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1045"/>
        <w:gridCol w:w="1610"/>
        <w:gridCol w:w="6559"/>
      </w:tblGrid>
      <w:tr w:rsidR="00A639C6" w:rsidRPr="00A639C6" w:rsidTr="00A639C6">
        <w:tc>
          <w:tcPr>
            <w:tcW w:w="1045" w:type="dxa"/>
            <w:vAlign w:val="center"/>
          </w:tcPr>
          <w:p w:rsidR="00A639C6" w:rsidRPr="00A639C6" w:rsidRDefault="00A639C6" w:rsidP="00A639C6">
            <w:pPr>
              <w:spacing w:before="60" w:after="60" w:line="240" w:lineRule="auto"/>
              <w:jc w:val="both"/>
              <w:rPr>
                <w:rFonts w:ascii="Open Sans" w:eastAsia="Times New Roman" w:hAnsi="Open Sans" w:cs="Open Sans"/>
                <w:bCs/>
                <w:color w:val="3C3C3C"/>
                <w:sz w:val="18"/>
                <w:szCs w:val="18"/>
                <w:lang w:eastAsia="pt-PT"/>
              </w:rPr>
            </w:pPr>
          </w:p>
        </w:tc>
        <w:tc>
          <w:tcPr>
            <w:tcW w:w="8169" w:type="dxa"/>
            <w:gridSpan w:val="2"/>
            <w:vAlign w:val="center"/>
          </w:tcPr>
          <w:p w:rsidR="00A639C6" w:rsidRPr="00A639C6" w:rsidRDefault="00A639C6" w:rsidP="00A639C6">
            <w:pPr>
              <w:spacing w:before="60" w:after="6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3C3C3C"/>
                <w:sz w:val="18"/>
                <w:szCs w:val="18"/>
                <w:lang w:eastAsia="pt-PT"/>
              </w:rPr>
            </w:pPr>
            <w:r w:rsidRPr="00D865A4">
              <w:rPr>
                <w:rFonts w:ascii="Open Sans" w:eastAsia="Times New Roman" w:hAnsi="Open Sans" w:cs="Open Sans"/>
                <w:b/>
                <w:bCs/>
                <w:color w:val="3C3C3C"/>
                <w:sz w:val="44"/>
                <w:szCs w:val="18"/>
                <w:lang w:eastAsia="pt-PT"/>
              </w:rPr>
              <w:t>NORMA</w:t>
            </w:r>
          </w:p>
        </w:tc>
      </w:tr>
      <w:tr w:rsidR="00A639C6" w:rsidRPr="00A639C6" w:rsidTr="00A639C6">
        <w:trPr>
          <w:gridAfter w:val="1"/>
          <w:wAfter w:w="6559" w:type="dxa"/>
        </w:trPr>
        <w:tc>
          <w:tcPr>
            <w:tcW w:w="1045" w:type="dxa"/>
            <w:vAlign w:val="center"/>
          </w:tcPr>
          <w:p w:rsidR="00A639C6" w:rsidRPr="00A639C6" w:rsidRDefault="00A639C6" w:rsidP="00A639C6">
            <w:pPr>
              <w:spacing w:before="60" w:after="60" w:line="240" w:lineRule="auto"/>
              <w:jc w:val="both"/>
              <w:rPr>
                <w:rFonts w:ascii="Open Sans" w:eastAsia="Times New Roman" w:hAnsi="Open Sans" w:cs="Open Sans"/>
                <w:bCs/>
                <w:color w:val="3C3C3C"/>
                <w:sz w:val="18"/>
                <w:szCs w:val="18"/>
                <w:lang w:eastAsia="pt-PT"/>
              </w:rPr>
            </w:pPr>
            <w:r w:rsidRPr="00A639C6">
              <w:rPr>
                <w:rFonts w:ascii="Open Sans" w:eastAsia="Times New Roman" w:hAnsi="Open Sans" w:cs="Open Sans"/>
                <w:bCs/>
                <w:color w:val="3C3C3C"/>
                <w:sz w:val="18"/>
                <w:szCs w:val="18"/>
                <w:lang w:eastAsia="pt-PT"/>
              </w:rPr>
              <w:t xml:space="preserve">NÚMERO: </w:t>
            </w:r>
          </w:p>
        </w:tc>
        <w:tc>
          <w:tcPr>
            <w:tcW w:w="1610" w:type="dxa"/>
            <w:vAlign w:val="center"/>
          </w:tcPr>
          <w:p w:rsidR="00A639C6" w:rsidRPr="00A639C6" w:rsidRDefault="00A639C6" w:rsidP="00A639C6">
            <w:pPr>
              <w:spacing w:before="60" w:after="60" w:line="240" w:lineRule="auto"/>
              <w:rPr>
                <w:rFonts w:ascii="Open Sans" w:eastAsia="Times New Roman" w:hAnsi="Open Sans" w:cs="Open Sans"/>
                <w:bCs/>
                <w:color w:val="3C3C3C"/>
                <w:sz w:val="18"/>
                <w:szCs w:val="18"/>
                <w:lang w:eastAsia="pt-PT"/>
              </w:rPr>
            </w:pPr>
            <w:r w:rsidRPr="00A639C6">
              <w:rPr>
                <w:rFonts w:ascii="Open Sans" w:eastAsia="Times New Roman" w:hAnsi="Open Sans" w:cs="Open Sans"/>
                <w:bCs/>
                <w:color w:val="3C3C3C"/>
                <w:sz w:val="18"/>
                <w:szCs w:val="18"/>
                <w:lang w:eastAsia="pt-PT"/>
              </w:rPr>
              <w:t>000/0000</w:t>
            </w:r>
          </w:p>
        </w:tc>
      </w:tr>
      <w:tr w:rsidR="00A639C6" w:rsidRPr="00A639C6" w:rsidTr="00A639C6">
        <w:trPr>
          <w:gridAfter w:val="1"/>
          <w:wAfter w:w="6559" w:type="dxa"/>
        </w:trPr>
        <w:tc>
          <w:tcPr>
            <w:tcW w:w="1045" w:type="dxa"/>
            <w:vAlign w:val="center"/>
          </w:tcPr>
          <w:p w:rsidR="00A639C6" w:rsidRPr="00A639C6" w:rsidRDefault="00A639C6" w:rsidP="00A639C6">
            <w:pPr>
              <w:spacing w:before="60" w:after="60" w:line="240" w:lineRule="auto"/>
              <w:jc w:val="both"/>
              <w:rPr>
                <w:rFonts w:ascii="Open Sans" w:eastAsia="Times New Roman" w:hAnsi="Open Sans" w:cs="Open Sans"/>
                <w:bCs/>
                <w:color w:val="3C3C3C"/>
                <w:sz w:val="18"/>
                <w:szCs w:val="18"/>
                <w:lang w:eastAsia="pt-PT"/>
              </w:rPr>
            </w:pPr>
            <w:r w:rsidRPr="00A639C6">
              <w:rPr>
                <w:rFonts w:ascii="Open Sans" w:eastAsia="Times New Roman" w:hAnsi="Open Sans" w:cs="Open Sans"/>
                <w:bCs/>
                <w:color w:val="3C3C3C"/>
                <w:sz w:val="18"/>
                <w:szCs w:val="18"/>
                <w:lang w:eastAsia="pt-PT"/>
              </w:rPr>
              <w:t xml:space="preserve">DATA: </w:t>
            </w:r>
          </w:p>
        </w:tc>
        <w:tc>
          <w:tcPr>
            <w:tcW w:w="1610" w:type="dxa"/>
            <w:vAlign w:val="center"/>
          </w:tcPr>
          <w:p w:rsidR="00A639C6" w:rsidRPr="00A639C6" w:rsidRDefault="00C22057" w:rsidP="00A639C6">
            <w:pPr>
              <w:spacing w:before="60" w:after="60" w:line="240" w:lineRule="auto"/>
              <w:rPr>
                <w:rFonts w:ascii="Open Sans" w:eastAsia="Times New Roman" w:hAnsi="Open Sans" w:cs="Open Sans"/>
                <w:bCs/>
                <w:color w:val="3C3C3C"/>
                <w:sz w:val="18"/>
                <w:szCs w:val="18"/>
                <w:lang w:eastAsia="pt-PT"/>
              </w:rPr>
            </w:pPr>
            <w:r>
              <w:rPr>
                <w:rFonts w:ascii="Open Sans" w:eastAsia="Times New Roman" w:hAnsi="Open Sans" w:cs="Open Sans"/>
                <w:bCs/>
                <w:color w:val="3C3C3C"/>
                <w:sz w:val="18"/>
                <w:szCs w:val="18"/>
                <w:lang w:eastAsia="pt-PT"/>
              </w:rPr>
              <w:t>24/09/2020</w:t>
            </w:r>
          </w:p>
        </w:tc>
      </w:tr>
      <w:tr w:rsidR="00B475AB" w:rsidRPr="00A639C6" w:rsidTr="00DA5639"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:rsidR="00B475AB" w:rsidRPr="00A639C6" w:rsidRDefault="00B475AB" w:rsidP="00B475AB">
            <w:pPr>
              <w:spacing w:after="0" w:line="360" w:lineRule="auto"/>
              <w:rPr>
                <w:rFonts w:ascii="Open Sans" w:eastAsia="Times New Roman" w:hAnsi="Open Sans" w:cs="Open Sans"/>
                <w:bCs/>
                <w:color w:val="3C3C3C"/>
                <w:sz w:val="18"/>
                <w:szCs w:val="18"/>
                <w:lang w:eastAsia="pt-PT"/>
              </w:rPr>
            </w:pPr>
            <w:r w:rsidRPr="00A639C6">
              <w:rPr>
                <w:rFonts w:ascii="Open Sans" w:eastAsia="Times New Roman" w:hAnsi="Open Sans" w:cs="Open Sans"/>
                <w:bCs/>
                <w:color w:val="3C3C3C"/>
                <w:sz w:val="18"/>
                <w:szCs w:val="18"/>
                <w:lang w:eastAsia="pt-PT"/>
              </w:rPr>
              <w:t>ASSUNTO:</w:t>
            </w:r>
            <w:r>
              <w:rPr>
                <w:rFonts w:ascii="Open Sans" w:eastAsia="Times New Roman" w:hAnsi="Open Sans" w:cs="Open Sans"/>
                <w:bCs/>
                <w:color w:val="3C3C3C"/>
                <w:sz w:val="18"/>
                <w:szCs w:val="18"/>
                <w:lang w:eastAsia="pt-PT"/>
              </w:rPr>
              <w:t xml:space="preserve"> </w:t>
            </w:r>
            <w:r w:rsidRPr="003C0C85">
              <w:rPr>
                <w:rFonts w:ascii="Open Sans" w:eastAsia="Times New Roman" w:hAnsi="Open Sans" w:cs="Open Sans"/>
                <w:bCs/>
                <w:color w:val="3C3C3C"/>
                <w:sz w:val="18"/>
                <w:szCs w:val="18"/>
                <w:lang w:eastAsia="pt-PT"/>
              </w:rPr>
              <w:t>Programa Nacional de Vacinação 2020</w:t>
            </w:r>
          </w:p>
        </w:tc>
      </w:tr>
      <w:tr w:rsidR="00B475AB" w:rsidRPr="00A639C6" w:rsidTr="001136AE">
        <w:tc>
          <w:tcPr>
            <w:tcW w:w="9214" w:type="dxa"/>
            <w:gridSpan w:val="3"/>
          </w:tcPr>
          <w:p w:rsidR="00B475AB" w:rsidRPr="00A639C6" w:rsidRDefault="00B475AB" w:rsidP="003C0C85">
            <w:pPr>
              <w:spacing w:after="0" w:line="360" w:lineRule="auto"/>
              <w:rPr>
                <w:rFonts w:ascii="Open Sans" w:eastAsia="Times New Roman" w:hAnsi="Open Sans" w:cs="Open Sans"/>
                <w:bCs/>
                <w:color w:val="3C3C3C"/>
                <w:sz w:val="18"/>
                <w:szCs w:val="18"/>
                <w:lang w:eastAsia="pt-PT"/>
              </w:rPr>
            </w:pPr>
            <w:r w:rsidRPr="00A639C6">
              <w:rPr>
                <w:rFonts w:ascii="Open Sans" w:eastAsia="Times New Roman" w:hAnsi="Open Sans" w:cs="Open Sans"/>
                <w:bCs/>
                <w:color w:val="3C3C3C"/>
                <w:sz w:val="18"/>
                <w:szCs w:val="18"/>
                <w:lang w:eastAsia="pt-PT"/>
              </w:rPr>
              <w:t>PALAVRAS-CHAVE:</w:t>
            </w:r>
            <w:r w:rsidR="003C0C85">
              <w:rPr>
                <w:rFonts w:ascii="Open Sans" w:eastAsia="Times New Roman" w:hAnsi="Open Sans" w:cs="Open Sans"/>
                <w:bCs/>
                <w:color w:val="3C3C3C"/>
                <w:sz w:val="18"/>
                <w:szCs w:val="18"/>
                <w:lang w:eastAsia="pt-PT"/>
              </w:rPr>
              <w:t xml:space="preserve"> Vacina</w:t>
            </w:r>
            <w:r>
              <w:rPr>
                <w:rFonts w:ascii="Open Sans" w:eastAsia="Times New Roman" w:hAnsi="Open Sans" w:cs="Open Sans"/>
                <w:bCs/>
                <w:color w:val="3C3C3C"/>
                <w:sz w:val="18"/>
                <w:szCs w:val="18"/>
                <w:lang w:eastAsia="pt-PT"/>
              </w:rPr>
              <w:t xml:space="preserve">; Vacinação; Programa Nacional </w:t>
            </w:r>
            <w:r w:rsidR="003C0C85">
              <w:rPr>
                <w:rFonts w:ascii="Open Sans" w:eastAsia="Times New Roman" w:hAnsi="Open Sans" w:cs="Open Sans"/>
                <w:bCs/>
                <w:color w:val="3C3C3C"/>
                <w:sz w:val="18"/>
                <w:szCs w:val="18"/>
                <w:lang w:eastAsia="pt-PT"/>
              </w:rPr>
              <w:t>d</w:t>
            </w:r>
            <w:r>
              <w:rPr>
                <w:rFonts w:ascii="Open Sans" w:eastAsia="Times New Roman" w:hAnsi="Open Sans" w:cs="Open Sans"/>
                <w:bCs/>
                <w:color w:val="3C3C3C"/>
                <w:sz w:val="18"/>
                <w:szCs w:val="18"/>
                <w:lang w:eastAsia="pt-PT"/>
              </w:rPr>
              <w:t>e Vacinação</w:t>
            </w:r>
            <w:r w:rsidR="003C0C85">
              <w:rPr>
                <w:rFonts w:ascii="Open Sans" w:eastAsia="Times New Roman" w:hAnsi="Open Sans" w:cs="Open Sans"/>
                <w:bCs/>
                <w:color w:val="3C3C3C"/>
                <w:sz w:val="18"/>
                <w:szCs w:val="18"/>
                <w:lang w:eastAsia="pt-PT"/>
              </w:rPr>
              <w:t>;</w:t>
            </w:r>
            <w:r>
              <w:rPr>
                <w:rFonts w:ascii="Open Sans" w:eastAsia="Times New Roman" w:hAnsi="Open Sans" w:cs="Open Sans"/>
                <w:bCs/>
                <w:color w:val="3C3C3C"/>
                <w:sz w:val="18"/>
                <w:szCs w:val="18"/>
                <w:lang w:eastAsia="pt-PT"/>
              </w:rPr>
              <w:t xml:space="preserve"> PNV</w:t>
            </w:r>
          </w:p>
        </w:tc>
      </w:tr>
      <w:tr w:rsidR="00B475AB" w:rsidRPr="00A639C6" w:rsidTr="003F1CB9">
        <w:tc>
          <w:tcPr>
            <w:tcW w:w="9214" w:type="dxa"/>
            <w:gridSpan w:val="3"/>
          </w:tcPr>
          <w:p w:rsidR="00B475AB" w:rsidRPr="00A639C6" w:rsidRDefault="00B475AB" w:rsidP="00B475AB">
            <w:pPr>
              <w:spacing w:after="0" w:line="360" w:lineRule="auto"/>
              <w:rPr>
                <w:rFonts w:ascii="Open Sans" w:eastAsia="Times New Roman" w:hAnsi="Open Sans" w:cs="Open Sans"/>
                <w:bCs/>
                <w:color w:val="3C3C3C"/>
                <w:sz w:val="18"/>
                <w:szCs w:val="18"/>
                <w:lang w:eastAsia="pt-PT"/>
              </w:rPr>
            </w:pPr>
            <w:r w:rsidRPr="00A639C6">
              <w:rPr>
                <w:rFonts w:ascii="Open Sans" w:eastAsia="Times New Roman" w:hAnsi="Open Sans" w:cs="Open Sans"/>
                <w:bCs/>
                <w:color w:val="3C3C3C"/>
                <w:sz w:val="18"/>
                <w:szCs w:val="18"/>
                <w:lang w:eastAsia="pt-PT"/>
              </w:rPr>
              <w:t>PARA:</w:t>
            </w:r>
            <w:r>
              <w:rPr>
                <w:rFonts w:ascii="Open Sans" w:eastAsia="Times New Roman" w:hAnsi="Open Sans" w:cs="Open Sans"/>
                <w:bCs/>
                <w:color w:val="3C3C3C"/>
                <w:sz w:val="18"/>
                <w:szCs w:val="18"/>
                <w:lang w:eastAsia="pt-PT"/>
              </w:rPr>
              <w:t xml:space="preserve"> Médicos e Enfermeiros do Sistema de Saúde</w:t>
            </w:r>
          </w:p>
        </w:tc>
      </w:tr>
      <w:tr w:rsidR="00B475AB" w:rsidRPr="00A639C6" w:rsidTr="00DA7F34"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4864CE" w:rsidRDefault="00B475AB" w:rsidP="004864CE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3C3C3C"/>
                <w:sz w:val="18"/>
                <w:szCs w:val="18"/>
                <w:lang w:eastAsia="pt-PT"/>
              </w:rPr>
            </w:pPr>
            <w:r w:rsidRPr="00A639C6">
              <w:rPr>
                <w:rFonts w:ascii="Open Sans" w:eastAsia="Times New Roman" w:hAnsi="Open Sans" w:cs="Open Sans"/>
                <w:bCs/>
                <w:color w:val="3C3C3C"/>
                <w:sz w:val="18"/>
                <w:szCs w:val="18"/>
                <w:lang w:eastAsia="pt-PT"/>
              </w:rPr>
              <w:t>CONTACTOS:</w:t>
            </w:r>
            <w:r>
              <w:rPr>
                <w:rFonts w:ascii="Open Sans" w:eastAsia="Times New Roman" w:hAnsi="Open Sans" w:cs="Open Sans"/>
                <w:bCs/>
                <w:color w:val="3C3C3C"/>
                <w:sz w:val="18"/>
                <w:szCs w:val="18"/>
                <w:lang w:eastAsia="pt-PT"/>
              </w:rPr>
              <w:t xml:space="preserve"> Direção de Serviços de Prevenção da Doença e Promoção da Saúde</w:t>
            </w:r>
            <w:r w:rsidR="004864CE">
              <w:rPr>
                <w:rFonts w:ascii="Open Sans" w:eastAsia="Times New Roman" w:hAnsi="Open Sans" w:cs="Open Sans"/>
                <w:bCs/>
                <w:color w:val="3C3C3C"/>
                <w:sz w:val="18"/>
                <w:szCs w:val="18"/>
                <w:lang w:eastAsia="pt-PT"/>
              </w:rPr>
              <w:t xml:space="preserve"> </w:t>
            </w:r>
          </w:p>
          <w:p w:rsidR="00B475AB" w:rsidRPr="00A639C6" w:rsidRDefault="004864CE" w:rsidP="004864CE">
            <w:pPr>
              <w:spacing w:after="0" w:line="240" w:lineRule="auto"/>
              <w:ind w:left="1208"/>
              <w:rPr>
                <w:rFonts w:ascii="Open Sans" w:eastAsia="Times New Roman" w:hAnsi="Open Sans" w:cs="Open Sans"/>
                <w:bCs/>
                <w:color w:val="3C3C3C"/>
                <w:sz w:val="18"/>
                <w:szCs w:val="18"/>
                <w:lang w:eastAsia="pt-PT"/>
              </w:rPr>
            </w:pPr>
            <w:r>
              <w:rPr>
                <w:rFonts w:ascii="Open Sans" w:eastAsia="Times New Roman" w:hAnsi="Open Sans" w:cs="Open Sans"/>
                <w:bCs/>
                <w:color w:val="3C3C3C"/>
                <w:sz w:val="18"/>
                <w:szCs w:val="18"/>
                <w:lang w:eastAsia="pt-PT"/>
              </w:rPr>
              <w:t>(</w:t>
            </w:r>
            <w:hyperlink r:id="rId7" w:history="1">
              <w:r w:rsidRPr="00BC0C26">
                <w:rPr>
                  <w:rStyle w:val="Hiperligao"/>
                  <w:rFonts w:ascii="Open Sans" w:eastAsia="Times New Roman" w:hAnsi="Open Sans" w:cs="Open Sans"/>
                  <w:bCs/>
                  <w:sz w:val="18"/>
                  <w:szCs w:val="18"/>
                  <w:lang w:eastAsia="pt-PT"/>
                </w:rPr>
                <w:t>dspdps@dgs.min-</w:t>
              </w:r>
            </w:hyperlink>
            <w:r w:rsidRPr="004864CE">
              <w:rPr>
                <w:rStyle w:val="Hiperligao"/>
              </w:rPr>
              <w:t>saude.pt)</w:t>
            </w:r>
          </w:p>
        </w:tc>
      </w:tr>
    </w:tbl>
    <w:p w:rsidR="00A639C6" w:rsidRDefault="00A639C6" w:rsidP="00C22057">
      <w:pPr>
        <w:spacing w:before="100" w:beforeAutospacing="1" w:after="0"/>
        <w:jc w:val="both"/>
        <w:rPr>
          <w:rFonts w:ascii="Open Sans" w:hAnsi="Open Sans" w:cs="Open Sans"/>
          <w:sz w:val="20"/>
          <w:szCs w:val="20"/>
        </w:rPr>
      </w:pPr>
      <w:r w:rsidRPr="00A639C6">
        <w:rPr>
          <w:rFonts w:ascii="Open Sans" w:hAnsi="Open Sans" w:cs="Open Sans"/>
          <w:sz w:val="20"/>
          <w:szCs w:val="20"/>
        </w:rPr>
        <w:t xml:space="preserve">Nos termos da alínea a) do nº 2 do artigo 2º do Decreto Regulamentar nº 14/2012, de 26 de janeiro, </w:t>
      </w:r>
      <w:r w:rsidRPr="00D812A1">
        <w:rPr>
          <w:rFonts w:ascii="Open Sans" w:hAnsi="Open Sans" w:cs="Open Sans"/>
          <w:sz w:val="20"/>
          <w:szCs w:val="20"/>
        </w:rPr>
        <w:t>emite-se a Norma seguinte:</w:t>
      </w:r>
    </w:p>
    <w:p w:rsidR="00C22057" w:rsidRDefault="00C22057" w:rsidP="004864CE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5D7395" w:rsidRPr="005D7395" w:rsidRDefault="005D7395" w:rsidP="00C22057">
      <w:pPr>
        <w:spacing w:after="120"/>
        <w:jc w:val="both"/>
        <w:rPr>
          <w:rFonts w:ascii="Open Sans" w:hAnsi="Open Sans" w:cs="Open Sans"/>
          <w:sz w:val="20"/>
          <w:szCs w:val="20"/>
        </w:rPr>
      </w:pPr>
      <w:r w:rsidRPr="005D7395">
        <w:rPr>
          <w:rFonts w:ascii="Open Sans" w:hAnsi="Open Sans" w:cs="Open Sans"/>
          <w:sz w:val="20"/>
          <w:szCs w:val="20"/>
        </w:rPr>
        <w:t>De acordo com o Despacho n.º 12434/2019, publicado no Diário d</w:t>
      </w:r>
      <w:r>
        <w:rPr>
          <w:rFonts w:ascii="Open Sans" w:hAnsi="Open Sans" w:cs="Open Sans"/>
          <w:sz w:val="20"/>
          <w:szCs w:val="20"/>
        </w:rPr>
        <w:t xml:space="preserve">a República, 2ª série – N.º 250 </w:t>
      </w:r>
      <w:r w:rsidRPr="005D7395">
        <w:rPr>
          <w:rFonts w:ascii="Open Sans" w:hAnsi="Open Sans" w:cs="Open Sans"/>
          <w:sz w:val="20"/>
          <w:szCs w:val="20"/>
        </w:rPr>
        <w:t>de 30 de dezembro de 2019, o Programa Nacional de Vacinação passa a incluir, no esquema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D7395">
        <w:rPr>
          <w:rFonts w:ascii="Open Sans" w:hAnsi="Open Sans" w:cs="Open Sans"/>
          <w:sz w:val="20"/>
          <w:szCs w:val="20"/>
        </w:rPr>
        <w:t>vacinal recomendado:</w:t>
      </w:r>
    </w:p>
    <w:p w:rsidR="005D7395" w:rsidRPr="005D7395" w:rsidRDefault="005D7395" w:rsidP="00C22057">
      <w:pPr>
        <w:pStyle w:val="PargrafodaLista"/>
        <w:numPr>
          <w:ilvl w:val="0"/>
          <w:numId w:val="23"/>
        </w:numPr>
        <w:spacing w:after="12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5D7395">
        <w:rPr>
          <w:rFonts w:ascii="Open Sans" w:hAnsi="Open Sans" w:cs="Open Sans"/>
          <w:sz w:val="20"/>
          <w:szCs w:val="20"/>
        </w:rPr>
        <w:t>O alargamento a todas as crianças, aos 2, 4 e 12 meses de idade, da vacinação contra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D7395">
        <w:rPr>
          <w:rFonts w:ascii="Open Sans" w:hAnsi="Open Sans" w:cs="Open Sans"/>
          <w:sz w:val="20"/>
          <w:szCs w:val="20"/>
        </w:rPr>
        <w:t xml:space="preserve">doença invasiva por </w:t>
      </w:r>
      <w:proofErr w:type="spellStart"/>
      <w:r w:rsidRPr="005D7395">
        <w:rPr>
          <w:rFonts w:ascii="Open Sans" w:hAnsi="Open Sans" w:cs="Open Sans"/>
          <w:i/>
          <w:sz w:val="20"/>
          <w:szCs w:val="20"/>
        </w:rPr>
        <w:t>Neisseria</w:t>
      </w:r>
      <w:proofErr w:type="spellEnd"/>
      <w:r w:rsidRPr="005D7395">
        <w:rPr>
          <w:rFonts w:ascii="Open Sans" w:hAnsi="Open Sans" w:cs="Open Sans"/>
          <w:i/>
          <w:sz w:val="20"/>
          <w:szCs w:val="20"/>
        </w:rPr>
        <w:t xml:space="preserve"> </w:t>
      </w:r>
      <w:proofErr w:type="spellStart"/>
      <w:r w:rsidRPr="005D7395">
        <w:rPr>
          <w:rFonts w:ascii="Open Sans" w:hAnsi="Open Sans" w:cs="Open Sans"/>
          <w:i/>
          <w:sz w:val="20"/>
          <w:szCs w:val="20"/>
        </w:rPr>
        <w:t>meningitidis</w:t>
      </w:r>
      <w:proofErr w:type="spellEnd"/>
      <w:r w:rsidRPr="005D7395">
        <w:rPr>
          <w:rFonts w:ascii="Open Sans" w:hAnsi="Open Sans" w:cs="Open Sans"/>
          <w:sz w:val="20"/>
          <w:szCs w:val="20"/>
        </w:rPr>
        <w:t xml:space="preserve"> do grupo B (vacina </w:t>
      </w:r>
      <w:proofErr w:type="spellStart"/>
      <w:r w:rsidRPr="005D7395">
        <w:rPr>
          <w:rFonts w:ascii="Open Sans" w:hAnsi="Open Sans" w:cs="Open Sans"/>
          <w:sz w:val="20"/>
          <w:szCs w:val="20"/>
        </w:rPr>
        <w:t>MenB</w:t>
      </w:r>
      <w:proofErr w:type="spellEnd"/>
      <w:r w:rsidRPr="005D7395">
        <w:rPr>
          <w:rFonts w:ascii="Open Sans" w:hAnsi="Open Sans" w:cs="Open Sans"/>
          <w:sz w:val="20"/>
          <w:szCs w:val="20"/>
        </w:rPr>
        <w:t>).</w:t>
      </w:r>
    </w:p>
    <w:p w:rsidR="005D7395" w:rsidRDefault="005D7395" w:rsidP="00C22057">
      <w:pPr>
        <w:pStyle w:val="PargrafodaLista"/>
        <w:numPr>
          <w:ilvl w:val="0"/>
          <w:numId w:val="23"/>
        </w:numPr>
        <w:spacing w:after="12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5D7395">
        <w:rPr>
          <w:rFonts w:ascii="Open Sans" w:hAnsi="Open Sans" w:cs="Open Sans"/>
          <w:sz w:val="20"/>
          <w:szCs w:val="20"/>
        </w:rPr>
        <w:t>O alargamento ao sexo masculino, aos 10 anos de idade, da vacinação contra infeções por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D7395">
        <w:rPr>
          <w:rFonts w:ascii="Open Sans" w:hAnsi="Open Sans" w:cs="Open Sans"/>
          <w:sz w:val="20"/>
          <w:szCs w:val="20"/>
        </w:rPr>
        <w:t>vírus do Papiloma humano (vacina HPV), incluindo os genótipos causadores de condilomas ano-genitais.</w:t>
      </w:r>
    </w:p>
    <w:p w:rsidR="00F82CD8" w:rsidRPr="00F82CD8" w:rsidRDefault="00F82CD8" w:rsidP="00F82CD8">
      <w:pPr>
        <w:spacing w:after="120"/>
        <w:jc w:val="both"/>
        <w:rPr>
          <w:rFonts w:ascii="Open Sans" w:hAnsi="Open Sans" w:cs="Open Sans"/>
          <w:sz w:val="20"/>
          <w:szCs w:val="20"/>
        </w:rPr>
      </w:pPr>
      <w:r w:rsidRPr="00F82CD8">
        <w:rPr>
          <w:rFonts w:ascii="Open Sans" w:hAnsi="Open Sans" w:cs="Open Sans"/>
          <w:sz w:val="20"/>
          <w:szCs w:val="20"/>
        </w:rPr>
        <w:t xml:space="preserve">A presente Norma, que </w:t>
      </w:r>
      <w:bookmarkStart w:id="0" w:name="_GoBack"/>
      <w:r w:rsidR="003C0C85" w:rsidRPr="00CC1C0D">
        <w:rPr>
          <w:rFonts w:ascii="Open Sans" w:hAnsi="Open Sans" w:cs="Open Sans"/>
          <w:color w:val="0070C0"/>
          <w:sz w:val="20"/>
          <w:szCs w:val="20"/>
        </w:rPr>
        <w:t>inclui</w:t>
      </w:r>
      <w:r w:rsidRPr="00CC1C0D">
        <w:rPr>
          <w:rFonts w:ascii="Open Sans" w:hAnsi="Open Sans" w:cs="Open Sans"/>
          <w:color w:val="0070C0"/>
          <w:sz w:val="20"/>
          <w:szCs w:val="20"/>
        </w:rPr>
        <w:t xml:space="preserve"> </w:t>
      </w:r>
      <w:bookmarkEnd w:id="0"/>
      <w:r w:rsidRPr="00F82CD8">
        <w:rPr>
          <w:rFonts w:ascii="Open Sans" w:hAnsi="Open Sans" w:cs="Open Sans"/>
          <w:sz w:val="20"/>
          <w:szCs w:val="20"/>
        </w:rPr>
        <w:t xml:space="preserve">a monografia </w:t>
      </w:r>
      <w:r w:rsidR="003C0C85">
        <w:rPr>
          <w:rFonts w:ascii="Open Sans" w:hAnsi="Open Sans" w:cs="Open Sans"/>
          <w:sz w:val="20"/>
          <w:szCs w:val="20"/>
        </w:rPr>
        <w:t xml:space="preserve">anexa </w:t>
      </w:r>
      <w:r w:rsidRPr="00F82CD8">
        <w:rPr>
          <w:rFonts w:ascii="Open Sans" w:hAnsi="Open Sans" w:cs="Open Sans"/>
          <w:sz w:val="20"/>
          <w:szCs w:val="20"/>
        </w:rPr>
        <w:t xml:space="preserve">“Programa Nacional de Vacinação 2020”, estabelece os aspetos essenciais necessários à aplicação do Programa Nacional de Vacinação atualizado pelo referido Despacho, bem como outras atualizações, baseadas nos contributos recebidos dos profissionais que o aplicam e de especialistas da Comissão Técnica de Vacinação. </w:t>
      </w:r>
    </w:p>
    <w:p w:rsidR="0021498B" w:rsidRDefault="0021498B" w:rsidP="00C22057">
      <w:pPr>
        <w:spacing w:after="12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 vacinação</w:t>
      </w:r>
      <w:r w:rsidR="00F82CD8">
        <w:rPr>
          <w:rFonts w:ascii="Open Sans" w:hAnsi="Open Sans" w:cs="Open Sans"/>
          <w:sz w:val="20"/>
          <w:szCs w:val="20"/>
        </w:rPr>
        <w:t>,</w:t>
      </w:r>
      <w:r>
        <w:rPr>
          <w:rFonts w:ascii="Open Sans" w:hAnsi="Open Sans" w:cs="Open Sans"/>
          <w:sz w:val="20"/>
          <w:szCs w:val="20"/>
        </w:rPr>
        <w:t xml:space="preserve"> de acordo com </w:t>
      </w:r>
      <w:r w:rsidR="000D68FE">
        <w:rPr>
          <w:rFonts w:ascii="Open Sans" w:hAnsi="Open Sans" w:cs="Open Sans"/>
          <w:sz w:val="20"/>
          <w:szCs w:val="20"/>
        </w:rPr>
        <w:t xml:space="preserve">os novos esquemas vacinais recomendados nesta </w:t>
      </w:r>
      <w:r>
        <w:rPr>
          <w:rFonts w:ascii="Open Sans" w:hAnsi="Open Sans" w:cs="Open Sans"/>
          <w:sz w:val="20"/>
          <w:szCs w:val="20"/>
        </w:rPr>
        <w:t>Norma</w:t>
      </w:r>
      <w:r w:rsidR="00F82CD8">
        <w:rPr>
          <w:rFonts w:ascii="Open Sans" w:hAnsi="Open Sans" w:cs="Open Sans"/>
          <w:sz w:val="20"/>
          <w:szCs w:val="20"/>
        </w:rPr>
        <w:t>,</w:t>
      </w:r>
      <w:r>
        <w:rPr>
          <w:rFonts w:ascii="Open Sans" w:hAnsi="Open Sans" w:cs="Open Sans"/>
          <w:sz w:val="20"/>
          <w:szCs w:val="20"/>
        </w:rPr>
        <w:t xml:space="preserve"> entra em vigor no dia 1 de outubro de 2020</w:t>
      </w:r>
      <w:r w:rsidR="000D68FE">
        <w:rPr>
          <w:rFonts w:ascii="Open Sans" w:hAnsi="Open Sans" w:cs="Open Sans"/>
          <w:sz w:val="20"/>
          <w:szCs w:val="20"/>
        </w:rPr>
        <w:t>.</w:t>
      </w:r>
    </w:p>
    <w:p w:rsidR="00C22057" w:rsidRPr="00C22057" w:rsidRDefault="00C22057" w:rsidP="00C22057">
      <w:pPr>
        <w:spacing w:after="120"/>
        <w:jc w:val="both"/>
        <w:rPr>
          <w:rFonts w:ascii="Open Sans" w:hAnsi="Open Sans" w:cs="Open Sans"/>
          <w:sz w:val="20"/>
          <w:szCs w:val="20"/>
        </w:rPr>
      </w:pPr>
      <w:r w:rsidRPr="00C22057">
        <w:rPr>
          <w:rFonts w:ascii="Open Sans" w:hAnsi="Open Sans" w:cs="Open Sans"/>
          <w:sz w:val="20"/>
          <w:szCs w:val="20"/>
        </w:rPr>
        <w:t>A vacina contra rotavírus será administrada a grupos de risco a partir de dezembro de 2020</w:t>
      </w:r>
      <w:r>
        <w:rPr>
          <w:rFonts w:ascii="Open Sans" w:hAnsi="Open Sans" w:cs="Open Sans"/>
          <w:sz w:val="20"/>
          <w:szCs w:val="20"/>
        </w:rPr>
        <w:t xml:space="preserve">, </w:t>
      </w:r>
      <w:r w:rsidR="00F33A6F">
        <w:rPr>
          <w:rFonts w:ascii="Open Sans" w:hAnsi="Open Sans" w:cs="Open Sans"/>
          <w:sz w:val="20"/>
          <w:szCs w:val="20"/>
        </w:rPr>
        <w:t>sendo a presente norma atualizada nessa data</w:t>
      </w:r>
      <w:r>
        <w:rPr>
          <w:rFonts w:ascii="Open Sans" w:hAnsi="Open Sans" w:cs="Open Sans"/>
          <w:sz w:val="20"/>
          <w:szCs w:val="20"/>
        </w:rPr>
        <w:t>.</w:t>
      </w:r>
    </w:p>
    <w:p w:rsidR="00C22057" w:rsidRPr="00D812A1" w:rsidRDefault="000D68FE" w:rsidP="00C22057">
      <w:pPr>
        <w:spacing w:after="12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 Modelo de Governação do PNV é regulamentado pela</w:t>
      </w:r>
      <w:r w:rsidR="00187FD7" w:rsidRPr="00D812A1">
        <w:rPr>
          <w:rFonts w:ascii="Open Sans" w:hAnsi="Open Sans" w:cs="Open Sans"/>
          <w:sz w:val="20"/>
          <w:szCs w:val="20"/>
        </w:rPr>
        <w:t xml:space="preserve"> Portaria n.º 248/2017 de 4 de agosto</w:t>
      </w:r>
      <w:r w:rsidR="00472DC4" w:rsidRPr="00D812A1">
        <w:rPr>
          <w:rFonts w:ascii="Open Sans" w:hAnsi="Open Sans" w:cs="Open Sans"/>
          <w:sz w:val="20"/>
          <w:szCs w:val="20"/>
        </w:rPr>
        <w:t>, publicad</w:t>
      </w:r>
      <w:r w:rsidR="00187FD7" w:rsidRPr="00D812A1">
        <w:rPr>
          <w:rFonts w:ascii="Open Sans" w:hAnsi="Open Sans" w:cs="Open Sans"/>
          <w:sz w:val="20"/>
          <w:szCs w:val="20"/>
        </w:rPr>
        <w:t>a no</w:t>
      </w:r>
      <w:r w:rsidR="00472DC4" w:rsidRPr="00D812A1">
        <w:rPr>
          <w:rFonts w:ascii="Open Sans" w:hAnsi="Open Sans" w:cs="Open Sans"/>
          <w:sz w:val="20"/>
          <w:szCs w:val="20"/>
        </w:rPr>
        <w:t xml:space="preserve"> Diário da República, 1.ª série n.º 150 de 4 de agosto de 2017</w:t>
      </w:r>
      <w:r w:rsidR="00F82CD8">
        <w:rPr>
          <w:rFonts w:ascii="Open Sans" w:hAnsi="Open Sans" w:cs="Open Sans"/>
          <w:sz w:val="20"/>
          <w:szCs w:val="20"/>
        </w:rPr>
        <w:t>,</w:t>
      </w:r>
      <w:r w:rsidR="00C22057" w:rsidRPr="00C22057">
        <w:rPr>
          <w:rFonts w:ascii="Open Sans" w:hAnsi="Open Sans" w:cs="Open Sans"/>
          <w:sz w:val="20"/>
          <w:szCs w:val="20"/>
        </w:rPr>
        <w:t xml:space="preserve"> </w:t>
      </w:r>
      <w:r w:rsidR="00C22057">
        <w:rPr>
          <w:rFonts w:ascii="Open Sans" w:hAnsi="Open Sans" w:cs="Open Sans"/>
          <w:sz w:val="20"/>
          <w:szCs w:val="20"/>
        </w:rPr>
        <w:t>segundo o qual a DGS</w:t>
      </w:r>
      <w:r w:rsidR="00C22057" w:rsidRPr="00D812A1">
        <w:rPr>
          <w:rFonts w:ascii="Open Sans" w:hAnsi="Open Sans" w:cs="Open Sans"/>
          <w:sz w:val="20"/>
          <w:szCs w:val="20"/>
        </w:rPr>
        <w:t xml:space="preserve"> partilha a sua coordenação com um conjunto de serviços com diferentes competências</w:t>
      </w:r>
      <w:r w:rsidR="00C22057">
        <w:rPr>
          <w:rFonts w:ascii="Open Sans" w:hAnsi="Open Sans" w:cs="Open Sans"/>
          <w:sz w:val="20"/>
          <w:szCs w:val="20"/>
        </w:rPr>
        <w:t>,</w:t>
      </w:r>
      <w:r w:rsidR="00C22057" w:rsidRPr="00D812A1">
        <w:rPr>
          <w:rFonts w:ascii="Open Sans" w:hAnsi="Open Sans" w:cs="Open Sans"/>
          <w:sz w:val="20"/>
          <w:szCs w:val="20"/>
        </w:rPr>
        <w:t xml:space="preserve"> </w:t>
      </w:r>
      <w:r w:rsidR="00C22057">
        <w:rPr>
          <w:rFonts w:ascii="Open Sans" w:hAnsi="Open Sans" w:cs="Open Sans"/>
          <w:sz w:val="20"/>
          <w:szCs w:val="20"/>
        </w:rPr>
        <w:t xml:space="preserve">os quais </w:t>
      </w:r>
      <w:r w:rsidR="00C22057" w:rsidRPr="00D812A1">
        <w:rPr>
          <w:rFonts w:ascii="Open Sans" w:hAnsi="Open Sans" w:cs="Open Sans"/>
          <w:sz w:val="20"/>
          <w:szCs w:val="20"/>
        </w:rPr>
        <w:t xml:space="preserve">contribuem para a implementação </w:t>
      </w:r>
      <w:r w:rsidR="00C22057">
        <w:rPr>
          <w:rFonts w:ascii="Open Sans" w:hAnsi="Open Sans" w:cs="Open Sans"/>
          <w:sz w:val="20"/>
          <w:szCs w:val="20"/>
        </w:rPr>
        <w:t>das estratégias vacinais.</w:t>
      </w:r>
    </w:p>
    <w:p w:rsidR="004864CE" w:rsidRDefault="004864CE" w:rsidP="00C22057">
      <w:pPr>
        <w:spacing w:after="120"/>
        <w:jc w:val="both"/>
        <w:rPr>
          <w:rFonts w:ascii="Open Sans" w:hAnsi="Open Sans" w:cs="Open Sans"/>
          <w:sz w:val="20"/>
          <w:szCs w:val="20"/>
        </w:rPr>
      </w:pPr>
    </w:p>
    <w:p w:rsidR="004864CE" w:rsidRDefault="004864CE" w:rsidP="00C22057">
      <w:pPr>
        <w:spacing w:after="120"/>
        <w:jc w:val="both"/>
        <w:rPr>
          <w:rFonts w:ascii="Open Sans" w:hAnsi="Open Sans" w:cs="Open Sans"/>
          <w:sz w:val="20"/>
          <w:szCs w:val="20"/>
        </w:rPr>
      </w:pPr>
    </w:p>
    <w:p w:rsidR="004864CE" w:rsidRDefault="004864CE" w:rsidP="00C22057">
      <w:pPr>
        <w:spacing w:after="120"/>
        <w:jc w:val="both"/>
        <w:rPr>
          <w:rFonts w:ascii="Open Sans" w:hAnsi="Open Sans" w:cs="Open Sans"/>
          <w:sz w:val="20"/>
          <w:szCs w:val="20"/>
        </w:rPr>
      </w:pPr>
    </w:p>
    <w:p w:rsidR="004864CE" w:rsidRDefault="004864CE" w:rsidP="00C22057">
      <w:pPr>
        <w:spacing w:after="120"/>
        <w:jc w:val="both"/>
        <w:rPr>
          <w:rFonts w:ascii="Open Sans" w:hAnsi="Open Sans" w:cs="Open Sans"/>
          <w:sz w:val="20"/>
          <w:szCs w:val="20"/>
        </w:rPr>
      </w:pPr>
    </w:p>
    <w:p w:rsidR="00D865A4" w:rsidRPr="00D812A1" w:rsidRDefault="00C22057" w:rsidP="00C22057">
      <w:pPr>
        <w:spacing w:after="12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Ficam sem efeito</w:t>
      </w:r>
      <w:r w:rsidR="00305943" w:rsidRPr="00D812A1">
        <w:rPr>
          <w:rFonts w:ascii="Open Sans" w:hAnsi="Open Sans" w:cs="Open Sans"/>
          <w:sz w:val="20"/>
          <w:szCs w:val="20"/>
        </w:rPr>
        <w:t xml:space="preserve"> os conteúdos de Normas, Orientações, Circulares, Informações e Ofícios que contrariem o disposto nesta Norma e revoga-se:</w:t>
      </w:r>
    </w:p>
    <w:p w:rsidR="001069D8" w:rsidRPr="00C22057" w:rsidRDefault="00C80311" w:rsidP="00A56636">
      <w:pPr>
        <w:pStyle w:val="PargrafodaLista"/>
        <w:numPr>
          <w:ilvl w:val="0"/>
          <w:numId w:val="24"/>
        </w:numPr>
        <w:spacing w:after="120"/>
        <w:ind w:left="714" w:hanging="357"/>
        <w:contextualSpacing w:val="0"/>
        <w:jc w:val="both"/>
        <w:rPr>
          <w:rFonts w:ascii="Open Sans" w:hAnsi="Open Sans" w:cs="Open Sans"/>
          <w:sz w:val="20"/>
          <w:szCs w:val="20"/>
        </w:rPr>
      </w:pPr>
      <w:hyperlink r:id="rId8" w:tgtFrame="_top" w:history="1">
        <w:r w:rsidR="001069D8" w:rsidRPr="00C22057">
          <w:rPr>
            <w:rFonts w:ascii="Open Sans" w:hAnsi="Open Sans" w:cs="Open Sans"/>
            <w:sz w:val="20"/>
            <w:szCs w:val="20"/>
          </w:rPr>
          <w:t>Norma nº 016/2016 de 16/12/2016 atualizada a 31/07/2017</w:t>
        </w:r>
      </w:hyperlink>
      <w:r w:rsidR="001069D8" w:rsidRPr="00C22057">
        <w:rPr>
          <w:rFonts w:ascii="Open Sans" w:hAnsi="Open Sans" w:cs="Open Sans"/>
          <w:sz w:val="20"/>
          <w:szCs w:val="20"/>
        </w:rPr>
        <w:t xml:space="preserve"> - P</w:t>
      </w:r>
      <w:r w:rsidR="00A56636">
        <w:rPr>
          <w:rFonts w:ascii="Open Sans" w:hAnsi="Open Sans" w:cs="Open Sans"/>
          <w:sz w:val="20"/>
          <w:szCs w:val="20"/>
        </w:rPr>
        <w:t xml:space="preserve">rograma Nacional de Vacinação </w:t>
      </w:r>
      <w:r w:rsidR="001069D8" w:rsidRPr="00C22057">
        <w:rPr>
          <w:rFonts w:ascii="Open Sans" w:hAnsi="Open Sans" w:cs="Open Sans"/>
          <w:sz w:val="20"/>
          <w:szCs w:val="20"/>
        </w:rPr>
        <w:t>2017</w:t>
      </w:r>
      <w:r w:rsidR="00A56636">
        <w:rPr>
          <w:rFonts w:ascii="Open Sans" w:hAnsi="Open Sans" w:cs="Open Sans"/>
          <w:sz w:val="20"/>
          <w:szCs w:val="20"/>
        </w:rPr>
        <w:t>;</w:t>
      </w:r>
    </w:p>
    <w:p w:rsidR="001069D8" w:rsidRPr="00C22057" w:rsidRDefault="00C80311" w:rsidP="00A56636">
      <w:pPr>
        <w:pStyle w:val="PargrafodaLista"/>
        <w:numPr>
          <w:ilvl w:val="0"/>
          <w:numId w:val="24"/>
        </w:numPr>
        <w:spacing w:after="120"/>
        <w:ind w:left="714" w:hanging="357"/>
        <w:contextualSpacing w:val="0"/>
        <w:jc w:val="both"/>
        <w:rPr>
          <w:rFonts w:ascii="Open Sans" w:hAnsi="Open Sans" w:cs="Open Sans"/>
          <w:sz w:val="20"/>
          <w:szCs w:val="20"/>
        </w:rPr>
      </w:pPr>
      <w:hyperlink r:id="rId9" w:tgtFrame="_blank" w:history="1">
        <w:r w:rsidR="001069D8" w:rsidRPr="00C22057">
          <w:rPr>
            <w:rFonts w:ascii="Open Sans" w:hAnsi="Open Sans" w:cs="Open Sans"/>
            <w:sz w:val="20"/>
            <w:szCs w:val="20"/>
          </w:rPr>
          <w:t>Norma nº 007/2016 de 09/08/2016</w:t>
        </w:r>
      </w:hyperlink>
      <w:r w:rsidR="001069D8" w:rsidRPr="00C22057">
        <w:rPr>
          <w:rFonts w:ascii="Open Sans" w:hAnsi="Open Sans" w:cs="Open Sans"/>
          <w:sz w:val="20"/>
          <w:szCs w:val="20"/>
        </w:rPr>
        <w:t xml:space="preserve"> - Vacinação contra </w:t>
      </w:r>
      <w:proofErr w:type="spellStart"/>
      <w:r w:rsidR="001069D8" w:rsidRPr="00C22057">
        <w:rPr>
          <w:rFonts w:ascii="Open Sans" w:hAnsi="Open Sans" w:cs="Open Sans"/>
          <w:i/>
          <w:sz w:val="20"/>
          <w:szCs w:val="20"/>
        </w:rPr>
        <w:t>Neisseria</w:t>
      </w:r>
      <w:proofErr w:type="spellEnd"/>
      <w:r w:rsidR="001069D8" w:rsidRPr="00C22057">
        <w:rPr>
          <w:rFonts w:ascii="Open Sans" w:hAnsi="Open Sans" w:cs="Open Sans"/>
          <w:i/>
          <w:sz w:val="20"/>
          <w:szCs w:val="20"/>
        </w:rPr>
        <w:t xml:space="preserve"> </w:t>
      </w:r>
      <w:proofErr w:type="spellStart"/>
      <w:r w:rsidR="001069D8" w:rsidRPr="00C22057">
        <w:rPr>
          <w:rFonts w:ascii="Open Sans" w:hAnsi="Open Sans" w:cs="Open Sans"/>
          <w:i/>
          <w:sz w:val="20"/>
          <w:szCs w:val="20"/>
        </w:rPr>
        <w:t>meningitidis</w:t>
      </w:r>
      <w:proofErr w:type="spellEnd"/>
      <w:r w:rsidR="001069D8" w:rsidRPr="00C22057">
        <w:rPr>
          <w:rFonts w:ascii="Open Sans" w:hAnsi="Open Sans" w:cs="Open Sans"/>
          <w:sz w:val="20"/>
          <w:szCs w:val="20"/>
        </w:rPr>
        <w:t xml:space="preserve"> do grupo B de grupos com risco acrescido para doen</w:t>
      </w:r>
      <w:r w:rsidR="00A56636">
        <w:rPr>
          <w:rFonts w:ascii="Open Sans" w:hAnsi="Open Sans" w:cs="Open Sans"/>
          <w:sz w:val="20"/>
          <w:szCs w:val="20"/>
        </w:rPr>
        <w:t>ça invasiva meningocócica (DIM);</w:t>
      </w:r>
    </w:p>
    <w:p w:rsidR="00EB3118" w:rsidRPr="00C22057" w:rsidRDefault="00EB3118" w:rsidP="00A56636">
      <w:pPr>
        <w:pStyle w:val="PargrafodaLista"/>
        <w:numPr>
          <w:ilvl w:val="0"/>
          <w:numId w:val="24"/>
        </w:numPr>
        <w:spacing w:after="120"/>
        <w:ind w:left="714" w:hanging="357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C22057">
        <w:rPr>
          <w:rFonts w:ascii="Open Sans" w:hAnsi="Open Sans" w:cs="Open Sans"/>
          <w:sz w:val="20"/>
          <w:szCs w:val="20"/>
        </w:rPr>
        <w:t>Norma nº 022/2017 de 19/10/2017 - Programa Nacional de Vacinação 2017 - Vacinação contra a rubéola de mulheres em idade fértil</w:t>
      </w:r>
      <w:r w:rsidR="00A56636">
        <w:rPr>
          <w:rFonts w:ascii="Open Sans" w:hAnsi="Open Sans" w:cs="Open Sans"/>
          <w:sz w:val="20"/>
          <w:szCs w:val="20"/>
        </w:rPr>
        <w:t>.</w:t>
      </w:r>
    </w:p>
    <w:p w:rsidR="00EB3118" w:rsidRDefault="00EB3118" w:rsidP="00EB3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1"/>
          <w:szCs w:val="21"/>
          <w:highlight w:val="yellow"/>
          <w:lang w:eastAsia="pt-PT"/>
        </w:rPr>
      </w:pPr>
    </w:p>
    <w:p w:rsidR="00C22057" w:rsidRDefault="00C22057" w:rsidP="00EB3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1"/>
          <w:szCs w:val="21"/>
          <w:highlight w:val="yellow"/>
          <w:lang w:eastAsia="pt-PT"/>
        </w:rPr>
      </w:pPr>
    </w:p>
    <w:p w:rsidR="00C22057" w:rsidRDefault="00C22057" w:rsidP="00EB3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1"/>
          <w:szCs w:val="21"/>
          <w:highlight w:val="yellow"/>
          <w:lang w:eastAsia="pt-PT"/>
        </w:rPr>
      </w:pPr>
    </w:p>
    <w:p w:rsidR="00C22057" w:rsidRDefault="00C22057" w:rsidP="00EB3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1"/>
          <w:szCs w:val="21"/>
          <w:highlight w:val="yellow"/>
          <w:lang w:eastAsia="pt-PT"/>
        </w:rPr>
      </w:pPr>
    </w:p>
    <w:p w:rsidR="00A56636" w:rsidRPr="00D812A1" w:rsidRDefault="00A56636" w:rsidP="00EB3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1"/>
          <w:szCs w:val="21"/>
          <w:highlight w:val="yellow"/>
          <w:lang w:eastAsia="pt-PT"/>
        </w:rPr>
      </w:pPr>
    </w:p>
    <w:p w:rsidR="001069D8" w:rsidRPr="00D812A1" w:rsidRDefault="001069D8" w:rsidP="0027156C">
      <w:pPr>
        <w:spacing w:before="120" w:after="120"/>
        <w:jc w:val="both"/>
        <w:rPr>
          <w:rFonts w:ascii="Open Sans" w:hAnsi="Open Sans" w:cs="Open Sans"/>
          <w:sz w:val="20"/>
          <w:szCs w:val="20"/>
        </w:rPr>
      </w:pPr>
    </w:p>
    <w:p w:rsidR="00CB274C" w:rsidRPr="00D812A1" w:rsidRDefault="00210C5C" w:rsidP="00CB274C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D812A1">
        <w:rPr>
          <w:rFonts w:ascii="Open Sans" w:hAnsi="Open Sans" w:cs="Open Sans"/>
          <w:sz w:val="20"/>
          <w:szCs w:val="20"/>
        </w:rPr>
        <w:t>Graça Freitas</w:t>
      </w:r>
    </w:p>
    <w:p w:rsidR="00BE0C88" w:rsidRPr="00BE0C88" w:rsidRDefault="00CB274C" w:rsidP="00CB274C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D812A1">
        <w:rPr>
          <w:rFonts w:ascii="Open Sans" w:hAnsi="Open Sans" w:cs="Open Sans"/>
          <w:sz w:val="20"/>
          <w:szCs w:val="20"/>
        </w:rPr>
        <w:t>Diretor</w:t>
      </w:r>
      <w:r w:rsidR="00210C5C" w:rsidRPr="00D812A1">
        <w:rPr>
          <w:rFonts w:ascii="Open Sans" w:hAnsi="Open Sans" w:cs="Open Sans"/>
          <w:sz w:val="20"/>
          <w:szCs w:val="20"/>
        </w:rPr>
        <w:t>a</w:t>
      </w:r>
      <w:r w:rsidRPr="00D812A1">
        <w:rPr>
          <w:rFonts w:ascii="Open Sans" w:hAnsi="Open Sans" w:cs="Open Sans"/>
          <w:sz w:val="20"/>
          <w:szCs w:val="20"/>
        </w:rPr>
        <w:t>-Geral da Saúde</w:t>
      </w:r>
    </w:p>
    <w:sectPr w:rsidR="00BE0C88" w:rsidRPr="00BE0C88" w:rsidSect="00BE0C88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6B0" w:rsidRDefault="008366B0" w:rsidP="00BE0C88">
      <w:pPr>
        <w:spacing w:after="0" w:line="240" w:lineRule="auto"/>
      </w:pPr>
      <w:r>
        <w:separator/>
      </w:r>
    </w:p>
  </w:endnote>
  <w:endnote w:type="continuationSeparator" w:id="0">
    <w:p w:rsidR="008366B0" w:rsidRDefault="008366B0" w:rsidP="00BE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Ind w:w="108" w:type="dxa"/>
      <w:tblLook w:val="01E0" w:firstRow="1" w:lastRow="1" w:firstColumn="1" w:lastColumn="1" w:noHBand="0" w:noVBand="0"/>
    </w:tblPr>
    <w:tblGrid>
      <w:gridCol w:w="2985"/>
      <w:gridCol w:w="3094"/>
      <w:gridCol w:w="3101"/>
    </w:tblGrid>
    <w:tr w:rsidR="00BE0C88" w:rsidRPr="00C528A7" w:rsidTr="00EC7ABC">
      <w:tc>
        <w:tcPr>
          <w:tcW w:w="2985" w:type="dxa"/>
        </w:tcPr>
        <w:p w:rsidR="00A639C6" w:rsidRDefault="00A639C6" w:rsidP="00A639C6">
          <w:pPr>
            <w:pStyle w:val="Rodap"/>
            <w:ind w:left="-108"/>
            <w:rPr>
              <w:rFonts w:ascii="Open Sans" w:eastAsia="Times New Roman" w:hAnsi="Open Sans" w:cs="Open Sans"/>
              <w:sz w:val="16"/>
              <w:szCs w:val="16"/>
              <w:lang w:eastAsia="pt-PT"/>
            </w:rPr>
          </w:pPr>
        </w:p>
        <w:p w:rsidR="00A639C6" w:rsidRDefault="00A639C6" w:rsidP="00A639C6">
          <w:pPr>
            <w:pStyle w:val="Rodap"/>
            <w:ind w:left="-108"/>
            <w:rPr>
              <w:rFonts w:ascii="Open Sans" w:eastAsia="Times New Roman" w:hAnsi="Open Sans" w:cs="Open Sans"/>
              <w:sz w:val="16"/>
              <w:szCs w:val="16"/>
              <w:lang w:eastAsia="pt-PT"/>
            </w:rPr>
          </w:pPr>
        </w:p>
        <w:p w:rsidR="00A639C6" w:rsidRDefault="00A639C6" w:rsidP="00A639C6">
          <w:pPr>
            <w:pStyle w:val="Rodap"/>
            <w:ind w:left="-108"/>
            <w:rPr>
              <w:rFonts w:ascii="Open Sans" w:eastAsia="Times New Roman" w:hAnsi="Open Sans" w:cs="Open Sans"/>
              <w:sz w:val="16"/>
              <w:szCs w:val="16"/>
              <w:lang w:eastAsia="pt-PT"/>
            </w:rPr>
          </w:pPr>
          <w:r w:rsidRPr="00A639C6">
            <w:rPr>
              <w:rFonts w:ascii="Open Sans" w:eastAsia="Times New Roman" w:hAnsi="Open Sans" w:cs="Open Sans"/>
              <w:sz w:val="16"/>
              <w:szCs w:val="16"/>
              <w:lang w:eastAsia="pt-PT"/>
            </w:rPr>
            <w:t>Norma nº</w:t>
          </w:r>
          <w:r>
            <w:rPr>
              <w:rFonts w:ascii="Open Sans" w:eastAsia="Times New Roman" w:hAnsi="Open Sans" w:cs="Open Sans"/>
              <w:sz w:val="16"/>
              <w:szCs w:val="16"/>
              <w:lang w:eastAsia="pt-PT"/>
            </w:rPr>
            <w:t xml:space="preserve"> </w:t>
          </w:r>
        </w:p>
        <w:p w:rsidR="00A639C6" w:rsidRPr="00C528A7" w:rsidRDefault="00A639C6" w:rsidP="00A639C6">
          <w:pPr>
            <w:pStyle w:val="Rodap"/>
            <w:ind w:left="-108"/>
            <w:rPr>
              <w:rFonts w:ascii="Open Sans" w:hAnsi="Open Sans" w:cs="Open Sans"/>
              <w:color w:val="595959"/>
              <w:sz w:val="14"/>
              <w:szCs w:val="16"/>
            </w:rPr>
          </w:pPr>
        </w:p>
      </w:tc>
      <w:tc>
        <w:tcPr>
          <w:tcW w:w="3094" w:type="dxa"/>
        </w:tcPr>
        <w:p w:rsidR="00BE0C88" w:rsidRPr="00C528A7" w:rsidRDefault="00BE0C88" w:rsidP="00062C7C">
          <w:pPr>
            <w:pStyle w:val="Rodap"/>
            <w:rPr>
              <w:rFonts w:ascii="Open Sans" w:hAnsi="Open Sans" w:cs="Open Sans"/>
              <w:color w:val="595959"/>
              <w:sz w:val="16"/>
              <w:szCs w:val="16"/>
            </w:rPr>
          </w:pPr>
        </w:p>
      </w:tc>
      <w:tc>
        <w:tcPr>
          <w:tcW w:w="3101" w:type="dxa"/>
        </w:tcPr>
        <w:p w:rsidR="00BE0C88" w:rsidRDefault="00BE0C88" w:rsidP="00062C7C">
          <w:pPr>
            <w:pStyle w:val="Rodap"/>
            <w:jc w:val="right"/>
            <w:rPr>
              <w:rFonts w:ascii="Open Sans" w:hAnsi="Open Sans" w:cs="Open Sans"/>
              <w:color w:val="595959"/>
              <w:sz w:val="16"/>
              <w:szCs w:val="16"/>
            </w:rPr>
          </w:pPr>
        </w:p>
        <w:p w:rsidR="00EE03F4" w:rsidRPr="00C528A7" w:rsidRDefault="00EE03F4" w:rsidP="00062C7C">
          <w:pPr>
            <w:pStyle w:val="Rodap"/>
            <w:jc w:val="right"/>
            <w:rPr>
              <w:rFonts w:ascii="Open Sans" w:hAnsi="Open Sans" w:cs="Open Sans"/>
              <w:color w:val="595959"/>
              <w:sz w:val="16"/>
              <w:szCs w:val="16"/>
            </w:rPr>
          </w:pPr>
        </w:p>
        <w:p w:rsidR="00BE0C88" w:rsidRPr="00C528A7" w:rsidRDefault="00BE0C88" w:rsidP="00062C7C">
          <w:pPr>
            <w:pStyle w:val="Rodap"/>
            <w:jc w:val="right"/>
            <w:rPr>
              <w:rFonts w:ascii="Open Sans" w:hAnsi="Open Sans" w:cs="Open Sans"/>
              <w:color w:val="595959"/>
              <w:sz w:val="16"/>
              <w:szCs w:val="16"/>
            </w:rPr>
          </w:pPr>
          <w:r w:rsidRPr="00C528A7">
            <w:rPr>
              <w:rStyle w:val="Nmerodepgina"/>
              <w:rFonts w:ascii="Open Sans" w:hAnsi="Open Sans" w:cs="Open Sans"/>
              <w:color w:val="595959"/>
              <w:sz w:val="16"/>
              <w:szCs w:val="16"/>
            </w:rPr>
            <w:fldChar w:fldCharType="begin"/>
          </w:r>
          <w:r w:rsidRPr="00C528A7">
            <w:rPr>
              <w:rStyle w:val="Nmerodepgina"/>
              <w:rFonts w:ascii="Open Sans" w:hAnsi="Open Sans" w:cs="Open Sans"/>
              <w:color w:val="595959"/>
              <w:sz w:val="16"/>
              <w:szCs w:val="16"/>
            </w:rPr>
            <w:instrText xml:space="preserve"> PAGE </w:instrText>
          </w:r>
          <w:r w:rsidRPr="00C528A7">
            <w:rPr>
              <w:rStyle w:val="Nmerodepgina"/>
              <w:rFonts w:ascii="Open Sans" w:hAnsi="Open Sans" w:cs="Open Sans"/>
              <w:color w:val="595959"/>
              <w:sz w:val="16"/>
              <w:szCs w:val="16"/>
            </w:rPr>
            <w:fldChar w:fldCharType="separate"/>
          </w:r>
          <w:r w:rsidR="00C80311">
            <w:rPr>
              <w:rStyle w:val="Nmerodepgina"/>
              <w:rFonts w:ascii="Open Sans" w:hAnsi="Open Sans" w:cs="Open Sans"/>
              <w:noProof/>
              <w:color w:val="595959"/>
              <w:sz w:val="16"/>
              <w:szCs w:val="16"/>
            </w:rPr>
            <w:t>2</w:t>
          </w:r>
          <w:r w:rsidRPr="00C528A7">
            <w:rPr>
              <w:rStyle w:val="Nmerodepgina"/>
              <w:rFonts w:ascii="Open Sans" w:hAnsi="Open Sans" w:cs="Open Sans"/>
              <w:color w:val="595959"/>
              <w:sz w:val="16"/>
              <w:szCs w:val="16"/>
            </w:rPr>
            <w:fldChar w:fldCharType="end"/>
          </w:r>
          <w:r w:rsidRPr="00C528A7">
            <w:rPr>
              <w:rStyle w:val="Nmerodepgina"/>
              <w:rFonts w:ascii="Open Sans" w:hAnsi="Open Sans" w:cs="Open Sans"/>
              <w:color w:val="595959"/>
              <w:sz w:val="16"/>
              <w:szCs w:val="16"/>
            </w:rPr>
            <w:t>/</w:t>
          </w:r>
          <w:r w:rsidRPr="00C528A7">
            <w:rPr>
              <w:rFonts w:ascii="Open Sans" w:hAnsi="Open Sans" w:cs="Open Sans"/>
              <w:color w:val="595959"/>
              <w:sz w:val="16"/>
              <w:szCs w:val="16"/>
            </w:rPr>
            <w:fldChar w:fldCharType="begin"/>
          </w:r>
          <w:r w:rsidRPr="00C528A7">
            <w:rPr>
              <w:rFonts w:ascii="Open Sans" w:hAnsi="Open Sans" w:cs="Open Sans"/>
              <w:color w:val="595959"/>
              <w:sz w:val="16"/>
              <w:szCs w:val="16"/>
            </w:rPr>
            <w:instrText>NUMPAGES</w:instrText>
          </w:r>
          <w:r w:rsidRPr="00C528A7">
            <w:rPr>
              <w:rFonts w:ascii="Open Sans" w:hAnsi="Open Sans" w:cs="Open Sans"/>
              <w:color w:val="595959"/>
              <w:sz w:val="16"/>
              <w:szCs w:val="16"/>
            </w:rPr>
            <w:fldChar w:fldCharType="separate"/>
          </w:r>
          <w:r w:rsidR="00C80311">
            <w:rPr>
              <w:rFonts w:ascii="Open Sans" w:hAnsi="Open Sans" w:cs="Open Sans"/>
              <w:noProof/>
              <w:color w:val="595959"/>
              <w:sz w:val="16"/>
              <w:szCs w:val="16"/>
            </w:rPr>
            <w:t>2</w:t>
          </w:r>
          <w:r w:rsidRPr="00C528A7">
            <w:rPr>
              <w:rFonts w:ascii="Open Sans" w:hAnsi="Open Sans" w:cs="Open Sans"/>
              <w:color w:val="595959"/>
              <w:sz w:val="16"/>
              <w:szCs w:val="16"/>
            </w:rPr>
            <w:fldChar w:fldCharType="end"/>
          </w:r>
        </w:p>
        <w:p w:rsidR="00BE0C88" w:rsidRPr="00C528A7" w:rsidRDefault="00BE0C88" w:rsidP="00062C7C">
          <w:pPr>
            <w:pStyle w:val="Rodap"/>
            <w:jc w:val="right"/>
            <w:rPr>
              <w:rFonts w:ascii="Open Sans" w:hAnsi="Open Sans" w:cs="Open Sans"/>
              <w:color w:val="595959"/>
              <w:sz w:val="16"/>
              <w:szCs w:val="16"/>
            </w:rPr>
          </w:pPr>
        </w:p>
      </w:tc>
    </w:tr>
  </w:tbl>
  <w:p w:rsidR="00BE0C88" w:rsidRPr="000B5F7A" w:rsidRDefault="00BE0C88" w:rsidP="000B5F7A">
    <w:pPr>
      <w:ind w:left="-567" w:right="-569"/>
      <w:jc w:val="center"/>
      <w:rPr>
        <w:rFonts w:ascii="Open Sans" w:hAnsi="Open Sans" w:cs="Open Sans"/>
        <w:sz w:val="13"/>
        <w:szCs w:val="13"/>
      </w:rPr>
    </w:pPr>
    <w:r w:rsidRPr="000B5F7A">
      <w:rPr>
        <w:rFonts w:ascii="Open Sans" w:hAnsi="Open Sans" w:cs="Open Sans"/>
        <w:color w:val="595959"/>
        <w:sz w:val="13"/>
        <w:szCs w:val="13"/>
      </w:rPr>
      <w:t xml:space="preserve">Alameda D. Afonso Henriques, 45 | 1049-005 Lisboa – Portugal | </w:t>
    </w:r>
    <w:proofErr w:type="spellStart"/>
    <w:r w:rsidRPr="000B5F7A">
      <w:rPr>
        <w:rFonts w:ascii="Open Sans" w:hAnsi="Open Sans" w:cs="Open Sans"/>
        <w:color w:val="595959"/>
        <w:sz w:val="13"/>
        <w:szCs w:val="13"/>
      </w:rPr>
      <w:t>Tel</w:t>
    </w:r>
    <w:proofErr w:type="spellEnd"/>
    <w:r w:rsidRPr="000B5F7A">
      <w:rPr>
        <w:rFonts w:ascii="Open Sans" w:hAnsi="Open Sans" w:cs="Open Sans"/>
        <w:color w:val="595959"/>
        <w:sz w:val="13"/>
        <w:szCs w:val="13"/>
      </w:rPr>
      <w:t>: +351 21 843 05 00 | Fax: + 351 21 843 05 30 |</w:t>
    </w:r>
    <w:r w:rsidR="008A4D1F">
      <w:rPr>
        <w:rFonts w:ascii="Open Sans" w:hAnsi="Open Sans" w:cs="Open Sans"/>
        <w:color w:val="595959"/>
        <w:sz w:val="13"/>
        <w:szCs w:val="13"/>
      </w:rPr>
      <w:t xml:space="preserve"> </w:t>
    </w:r>
    <w:r w:rsidR="000B5F7A" w:rsidRPr="000B5F7A">
      <w:rPr>
        <w:rFonts w:ascii="Open Sans" w:hAnsi="Open Sans" w:cs="Open Sans"/>
        <w:color w:val="595959"/>
        <w:sz w:val="13"/>
        <w:szCs w:val="13"/>
      </w:rPr>
      <w:t xml:space="preserve">E-mail: </w:t>
    </w:r>
    <w:hyperlink r:id="rId1" w:history="1">
      <w:r w:rsidR="000B5F7A" w:rsidRPr="000B5F7A">
        <w:rPr>
          <w:rFonts w:ascii="Open Sans" w:hAnsi="Open Sans" w:cs="Open Sans"/>
          <w:color w:val="595959"/>
          <w:sz w:val="13"/>
          <w:szCs w:val="13"/>
        </w:rPr>
        <w:t>geral@dgs.min-saude.pt</w:t>
      </w:r>
    </w:hyperlink>
    <w:r w:rsidR="000B5F7A" w:rsidRPr="000B5F7A">
      <w:rPr>
        <w:rFonts w:ascii="Open Sans" w:hAnsi="Open Sans" w:cs="Open Sans"/>
        <w:color w:val="595959"/>
        <w:sz w:val="13"/>
        <w:szCs w:val="13"/>
      </w:rPr>
      <w:t xml:space="preserve"> |</w:t>
    </w:r>
    <w:r w:rsidRPr="000B5F7A">
      <w:rPr>
        <w:rFonts w:ascii="Open Sans" w:hAnsi="Open Sans" w:cs="Open Sans"/>
        <w:color w:val="595959"/>
        <w:sz w:val="13"/>
        <w:szCs w:val="13"/>
      </w:rPr>
      <w:t xml:space="preserve"> www.dgs.pt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6B0" w:rsidRDefault="008366B0" w:rsidP="00BE0C88">
      <w:pPr>
        <w:spacing w:after="0" w:line="240" w:lineRule="auto"/>
      </w:pPr>
      <w:r>
        <w:separator/>
      </w:r>
    </w:p>
  </w:footnote>
  <w:footnote w:type="continuationSeparator" w:id="0">
    <w:p w:rsidR="008366B0" w:rsidRDefault="008366B0" w:rsidP="00BE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88" w:rsidRPr="00BE0C88" w:rsidRDefault="00B15CC8" w:rsidP="00EC7ABC">
    <w:pPr>
      <w:pStyle w:val="Cabealho"/>
      <w:rPr>
        <w:rFonts w:ascii="Open Sans" w:hAnsi="Open Sans" w:cs="Open Sans"/>
        <w:sz w:val="16"/>
        <w:szCs w:val="18"/>
      </w:rPr>
    </w:pPr>
    <w:r>
      <w:rPr>
        <w:rFonts w:ascii="Open Sans" w:hAnsi="Open Sans" w:cs="Open Sans"/>
        <w:noProof/>
        <w:sz w:val="16"/>
        <w:szCs w:val="18"/>
        <w:lang w:eastAsia="pt-PT"/>
      </w:rPr>
      <w:drawing>
        <wp:inline distT="0" distB="0" distL="0" distR="0" wp14:anchorId="00B64553">
          <wp:extent cx="5743575" cy="666750"/>
          <wp:effectExtent l="0" t="0" r="0" b="0"/>
          <wp:docPr id="1" name="Imagem 1" descr="barra_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ra_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0C88" w:rsidRPr="00BE0C88" w:rsidRDefault="00BE0C88" w:rsidP="00EC7ABC">
    <w:pPr>
      <w:pStyle w:val="Cabealho"/>
      <w:rPr>
        <w:rFonts w:ascii="Open Sans" w:hAnsi="Open Sans" w:cs="Open Sans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64BD"/>
    <w:multiLevelType w:val="hybridMultilevel"/>
    <w:tmpl w:val="DD8611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77E78"/>
    <w:multiLevelType w:val="multilevel"/>
    <w:tmpl w:val="24D8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1219E"/>
    <w:multiLevelType w:val="multilevel"/>
    <w:tmpl w:val="B9B2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B50C0"/>
    <w:multiLevelType w:val="multilevel"/>
    <w:tmpl w:val="2DEC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963E1"/>
    <w:multiLevelType w:val="multilevel"/>
    <w:tmpl w:val="1A860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502C55"/>
    <w:multiLevelType w:val="hybridMultilevel"/>
    <w:tmpl w:val="FF9E1D74"/>
    <w:lvl w:ilvl="0" w:tplc="AC748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5218F"/>
    <w:multiLevelType w:val="multilevel"/>
    <w:tmpl w:val="6878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F00E63"/>
    <w:multiLevelType w:val="multilevel"/>
    <w:tmpl w:val="2804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513848"/>
    <w:multiLevelType w:val="multilevel"/>
    <w:tmpl w:val="9ECA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3A745A"/>
    <w:multiLevelType w:val="multilevel"/>
    <w:tmpl w:val="EB5A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7A6951"/>
    <w:multiLevelType w:val="multilevel"/>
    <w:tmpl w:val="3A3C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2C3058"/>
    <w:multiLevelType w:val="multilevel"/>
    <w:tmpl w:val="9EF6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7127D0"/>
    <w:multiLevelType w:val="multilevel"/>
    <w:tmpl w:val="23A4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29760E"/>
    <w:multiLevelType w:val="multilevel"/>
    <w:tmpl w:val="7A6E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2647A9"/>
    <w:multiLevelType w:val="multilevel"/>
    <w:tmpl w:val="D3AC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3320A6"/>
    <w:multiLevelType w:val="multilevel"/>
    <w:tmpl w:val="6D40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60600"/>
    <w:multiLevelType w:val="hybridMultilevel"/>
    <w:tmpl w:val="2D42B7CE"/>
    <w:lvl w:ilvl="0" w:tplc="BFBC367A">
      <w:numFmt w:val="bullet"/>
      <w:lvlText w:val="•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D1583"/>
    <w:multiLevelType w:val="multilevel"/>
    <w:tmpl w:val="DBF0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686443"/>
    <w:multiLevelType w:val="multilevel"/>
    <w:tmpl w:val="5CE4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A4319D"/>
    <w:multiLevelType w:val="hybridMultilevel"/>
    <w:tmpl w:val="2ACE9A6E"/>
    <w:lvl w:ilvl="0" w:tplc="BFBC367A">
      <w:numFmt w:val="bullet"/>
      <w:lvlText w:val="•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47D3B"/>
    <w:multiLevelType w:val="multilevel"/>
    <w:tmpl w:val="0390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023833"/>
    <w:multiLevelType w:val="multilevel"/>
    <w:tmpl w:val="61D2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FB3F62"/>
    <w:multiLevelType w:val="multilevel"/>
    <w:tmpl w:val="CD7A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3901FF"/>
    <w:multiLevelType w:val="multilevel"/>
    <w:tmpl w:val="7ACA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8"/>
  </w:num>
  <w:num w:numId="5">
    <w:abstractNumId w:val="14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23"/>
  </w:num>
  <w:num w:numId="11">
    <w:abstractNumId w:val="12"/>
  </w:num>
  <w:num w:numId="12">
    <w:abstractNumId w:val="21"/>
  </w:num>
  <w:num w:numId="13">
    <w:abstractNumId w:val="8"/>
  </w:num>
  <w:num w:numId="14">
    <w:abstractNumId w:val="1"/>
  </w:num>
  <w:num w:numId="15">
    <w:abstractNumId w:val="22"/>
  </w:num>
  <w:num w:numId="16">
    <w:abstractNumId w:val="6"/>
  </w:num>
  <w:num w:numId="17">
    <w:abstractNumId w:val="17"/>
  </w:num>
  <w:num w:numId="18">
    <w:abstractNumId w:val="3"/>
  </w:num>
  <w:num w:numId="19">
    <w:abstractNumId w:val="20"/>
  </w:num>
  <w:num w:numId="20">
    <w:abstractNumId w:val="7"/>
  </w:num>
  <w:num w:numId="21">
    <w:abstractNumId w:val="5"/>
  </w:num>
  <w:num w:numId="22">
    <w:abstractNumId w:val="0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C8"/>
    <w:rsid w:val="000304F5"/>
    <w:rsid w:val="00057F6F"/>
    <w:rsid w:val="00062C7C"/>
    <w:rsid w:val="000B5F7A"/>
    <w:rsid w:val="000D68FE"/>
    <w:rsid w:val="001069D8"/>
    <w:rsid w:val="00187FD7"/>
    <w:rsid w:val="0019595F"/>
    <w:rsid w:val="001971F5"/>
    <w:rsid w:val="00210C5C"/>
    <w:rsid w:val="0021498B"/>
    <w:rsid w:val="00241F62"/>
    <w:rsid w:val="002563D3"/>
    <w:rsid w:val="00257032"/>
    <w:rsid w:val="0027156C"/>
    <w:rsid w:val="00305943"/>
    <w:rsid w:val="00360DB7"/>
    <w:rsid w:val="003973B5"/>
    <w:rsid w:val="003A3516"/>
    <w:rsid w:val="003B13C6"/>
    <w:rsid w:val="003B3B7F"/>
    <w:rsid w:val="003C0C85"/>
    <w:rsid w:val="00446D69"/>
    <w:rsid w:val="004701EB"/>
    <w:rsid w:val="00472DC4"/>
    <w:rsid w:val="004864CE"/>
    <w:rsid w:val="004C6A64"/>
    <w:rsid w:val="004F0C14"/>
    <w:rsid w:val="00575B26"/>
    <w:rsid w:val="005C3CAA"/>
    <w:rsid w:val="005D7395"/>
    <w:rsid w:val="007C15C5"/>
    <w:rsid w:val="00823AD0"/>
    <w:rsid w:val="008366B0"/>
    <w:rsid w:val="008A4D1F"/>
    <w:rsid w:val="009B1A07"/>
    <w:rsid w:val="009F05F8"/>
    <w:rsid w:val="009F5BAA"/>
    <w:rsid w:val="00A56636"/>
    <w:rsid w:val="00A639C6"/>
    <w:rsid w:val="00B00305"/>
    <w:rsid w:val="00B15CC8"/>
    <w:rsid w:val="00B475AB"/>
    <w:rsid w:val="00BE0C88"/>
    <w:rsid w:val="00C22057"/>
    <w:rsid w:val="00C27F99"/>
    <w:rsid w:val="00C36479"/>
    <w:rsid w:val="00C3707F"/>
    <w:rsid w:val="00C528A7"/>
    <w:rsid w:val="00C6405D"/>
    <w:rsid w:val="00C80311"/>
    <w:rsid w:val="00CB274C"/>
    <w:rsid w:val="00CC1C0D"/>
    <w:rsid w:val="00CD4916"/>
    <w:rsid w:val="00D812A1"/>
    <w:rsid w:val="00D865A4"/>
    <w:rsid w:val="00E3613E"/>
    <w:rsid w:val="00E60353"/>
    <w:rsid w:val="00EB3118"/>
    <w:rsid w:val="00EB4BAE"/>
    <w:rsid w:val="00EC7ABC"/>
    <w:rsid w:val="00EE03F4"/>
    <w:rsid w:val="00F33A6F"/>
    <w:rsid w:val="00F82CD8"/>
    <w:rsid w:val="00F9236A"/>
    <w:rsid w:val="00F97B19"/>
    <w:rsid w:val="00FC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69896FD-660B-4503-ADC1-4CC7E6ED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E0C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E0C88"/>
  </w:style>
  <w:style w:type="paragraph" w:styleId="Rodap">
    <w:name w:val="footer"/>
    <w:basedOn w:val="Normal"/>
    <w:link w:val="RodapCarter"/>
    <w:unhideWhenUsed/>
    <w:rsid w:val="00BE0C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BE0C88"/>
  </w:style>
  <w:style w:type="paragraph" w:styleId="Textodebalo">
    <w:name w:val="Balloon Text"/>
    <w:basedOn w:val="Normal"/>
    <w:link w:val="TextodebaloCarter"/>
    <w:uiPriority w:val="99"/>
    <w:semiHidden/>
    <w:unhideWhenUsed/>
    <w:rsid w:val="00BE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BE0C88"/>
    <w:rPr>
      <w:rFonts w:ascii="Tahoma" w:hAnsi="Tahoma" w:cs="Tahoma"/>
      <w:sz w:val="16"/>
      <w:szCs w:val="16"/>
    </w:rPr>
  </w:style>
  <w:style w:type="character" w:styleId="Nmerodepgina">
    <w:name w:val="page number"/>
    <w:rsid w:val="00BE0C88"/>
    <w:rPr>
      <w:rFonts w:cs="Times New Roman"/>
    </w:rPr>
  </w:style>
  <w:style w:type="character" w:styleId="Hiperligao">
    <w:name w:val="Hyperlink"/>
    <w:uiPriority w:val="99"/>
    <w:unhideWhenUsed/>
    <w:rsid w:val="000B5F7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B3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2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9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5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62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s.pt/directrizes-da-dgs/normas-e-circulares-normativas/norma-n-0162016-de-16122016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pdps@dgs.min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gs.pt/directrizes-da-dgs/normas-e-circulares-normativas/norma-n-0072016-de-09082016-pdf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dgs.min-saude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rca%20DGS\08%20-%20Modelos%202020%20Documentos%20Oficiais\Modelo%202020.10%20Norm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2020.10 Norma.dotx</Template>
  <TotalTime>233</TotalTime>
  <Pages>2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Links>
    <vt:vector size="6" baseType="variant">
      <vt:variant>
        <vt:i4>1835048</vt:i4>
      </vt:variant>
      <vt:variant>
        <vt:i4>6</vt:i4>
      </vt:variant>
      <vt:variant>
        <vt:i4>0</vt:i4>
      </vt:variant>
      <vt:variant>
        <vt:i4>5</vt:i4>
      </vt:variant>
      <vt:variant>
        <vt:lpwstr>mailto:geral@dgs.min-saude.pt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Matos</dc:creator>
  <cp:keywords/>
  <cp:lastModifiedBy>Teresa M. Alves Fernandes</cp:lastModifiedBy>
  <cp:revision>5</cp:revision>
  <cp:lastPrinted>2020-09-25T18:28:00Z</cp:lastPrinted>
  <dcterms:created xsi:type="dcterms:W3CDTF">2020-09-24T21:27:00Z</dcterms:created>
  <dcterms:modified xsi:type="dcterms:W3CDTF">2020-09-25T18:28:00Z</dcterms:modified>
</cp:coreProperties>
</file>