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BC" w:rsidRDefault="001475B6">
      <w:r w:rsidRPr="001475B6">
        <w:rPr>
          <w:noProof/>
          <w:lang w:eastAsia="pt-PT"/>
        </w:rPr>
        <w:drawing>
          <wp:inline distT="0" distB="0" distL="0" distR="0">
            <wp:extent cx="5400040" cy="1131960"/>
            <wp:effectExtent l="19050" t="0" r="0" b="0"/>
            <wp:docPr id="2" name="Picture 1" descr="Página Inicial da Secção Regional da R.A. dos Aço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Página Inicial da Secção Regional da R.A. dos Aç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5B6" w:rsidRPr="0000387C" w:rsidRDefault="001475B6" w:rsidP="001475B6">
      <w:pPr>
        <w:pStyle w:val="Default"/>
        <w:jc w:val="center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Pr="00E9593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ENCONTRO DE</w:t>
      </w:r>
      <w:r w:rsidRPr="00E9593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00387C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>BENCHMARKING</w:t>
      </w:r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  <w:r w:rsidRPr="00BF7AAB">
        <w:rPr>
          <w:rFonts w:asciiTheme="minorHAnsi" w:hAnsiTheme="minorHAnsi"/>
          <w:b/>
          <w:bCs/>
          <w:color w:val="000000" w:themeColor="text1"/>
          <w:sz w:val="22"/>
          <w:szCs w:val="22"/>
        </w:rPr>
        <w:t>DE</w:t>
      </w:r>
    </w:p>
    <w:p w:rsidR="001475B6" w:rsidRDefault="001475B6" w:rsidP="001475B6">
      <w:pPr>
        <w:pStyle w:val="Default"/>
        <w:rPr>
          <w:rFonts w:asciiTheme="minorHAnsi" w:hAnsiTheme="minorHAnsi"/>
          <w:b/>
          <w:sz w:val="22"/>
          <w:szCs w:val="22"/>
        </w:rPr>
      </w:pPr>
      <w:r w:rsidRPr="008D75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D757D">
        <w:rPr>
          <w:rFonts w:asciiTheme="minorHAnsi" w:hAnsiTheme="minorHAnsi"/>
          <w:b/>
          <w:sz w:val="22"/>
          <w:szCs w:val="22"/>
        </w:rPr>
        <w:t>PROGRAMA</w:t>
      </w:r>
      <w:r w:rsidR="00864D50">
        <w:rPr>
          <w:rFonts w:asciiTheme="minorHAnsi" w:hAnsiTheme="minorHAnsi"/>
          <w:b/>
          <w:sz w:val="22"/>
          <w:szCs w:val="22"/>
        </w:rPr>
        <w:t>S DE MELHORIA CONTÍ</w:t>
      </w:r>
      <w:r>
        <w:rPr>
          <w:rFonts w:asciiTheme="minorHAnsi" w:hAnsiTheme="minorHAnsi"/>
          <w:b/>
          <w:sz w:val="22"/>
          <w:szCs w:val="22"/>
        </w:rPr>
        <w:t>NUA DA QUALIDADE DOS CUIDADOS DE ENFERMAGEM</w:t>
      </w:r>
      <w:r w:rsidRPr="008D757D">
        <w:rPr>
          <w:rFonts w:asciiTheme="minorHAnsi" w:hAnsiTheme="minorHAnsi"/>
          <w:b/>
          <w:sz w:val="22"/>
          <w:szCs w:val="22"/>
        </w:rPr>
        <w:t xml:space="preserve"> </w:t>
      </w:r>
    </w:p>
    <w:p w:rsidR="001475B6" w:rsidRDefault="001475B6" w:rsidP="001475B6">
      <w:pPr>
        <w:pStyle w:val="Default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 w:rsidRPr="008D757D">
        <w:rPr>
          <w:rFonts w:asciiTheme="minorHAnsi" w:hAnsiTheme="minorHAnsi"/>
          <w:b/>
          <w:bCs/>
          <w:sz w:val="22"/>
          <w:szCs w:val="22"/>
        </w:rPr>
        <w:t xml:space="preserve">DA SECÇÃO REGIONAL DA REGIÃO AUTONOMA DOS AÇORES </w:t>
      </w:r>
    </w:p>
    <w:p w:rsidR="001475B6" w:rsidRPr="008D757D" w:rsidRDefault="001475B6" w:rsidP="001475B6">
      <w:pPr>
        <w:pStyle w:val="Default"/>
        <w:ind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 w:rsidRPr="008D757D">
        <w:rPr>
          <w:rFonts w:asciiTheme="minorHAnsi" w:hAnsiTheme="minorHAnsi"/>
          <w:b/>
          <w:bCs/>
          <w:sz w:val="22"/>
          <w:szCs w:val="22"/>
        </w:rPr>
        <w:t>DA ORDEM DOS ENFERMEIROS</w:t>
      </w:r>
    </w:p>
    <w:p w:rsidR="001475B6" w:rsidRDefault="001475B6"/>
    <w:p w:rsidR="001475B6" w:rsidRDefault="001475B6" w:rsidP="001475B6">
      <w:pPr>
        <w:jc w:val="center"/>
        <w:rPr>
          <w:b/>
        </w:rPr>
      </w:pPr>
      <w:r w:rsidRPr="001063CC">
        <w:rPr>
          <w:b/>
        </w:rPr>
        <w:t>Formulário de Candidatura</w:t>
      </w:r>
    </w:p>
    <w:tbl>
      <w:tblPr>
        <w:tblStyle w:val="Tabelacomgrelha"/>
        <w:tblW w:w="0" w:type="auto"/>
        <w:tblLook w:val="04A0"/>
      </w:tblPr>
      <w:tblGrid>
        <w:gridCol w:w="8644"/>
      </w:tblGrid>
      <w:tr w:rsidR="001475B6" w:rsidRPr="001475B6" w:rsidTr="001475B6">
        <w:tc>
          <w:tcPr>
            <w:tcW w:w="8644" w:type="dxa"/>
            <w:shd w:val="clear" w:color="auto" w:fill="B6DDE8" w:themeFill="accent5" w:themeFillTint="66"/>
          </w:tcPr>
          <w:p w:rsidR="001475B6" w:rsidRPr="001475B6" w:rsidRDefault="001475B6" w:rsidP="001475B6">
            <w:pPr>
              <w:shd w:val="clear" w:color="auto" w:fill="B6DDE8" w:themeFill="accent5" w:themeFillTint="66"/>
              <w:rPr>
                <w:rFonts w:cs="Arial"/>
                <w:b/>
              </w:rPr>
            </w:pPr>
            <w:r w:rsidRPr="001475B6">
              <w:rPr>
                <w:rFonts w:cs="Arial"/>
                <w:b/>
              </w:rPr>
              <w:t>Designação do Programa de Melhoria Contínua da Qualidade dos Cuidados de Enfermagem (PMCQCE)</w:t>
            </w:r>
          </w:p>
          <w:p w:rsidR="001475B6" w:rsidRPr="001475B6" w:rsidRDefault="001475B6" w:rsidP="001475B6">
            <w:pPr>
              <w:shd w:val="clear" w:color="auto" w:fill="B6DDE8" w:themeFill="accent5" w:themeFillTint="66"/>
              <w:rPr>
                <w:rFonts w:cs="Arial"/>
              </w:rPr>
            </w:pPr>
          </w:p>
        </w:tc>
      </w:tr>
      <w:tr w:rsidR="001475B6" w:rsidRPr="001475B6" w:rsidTr="001475B6">
        <w:tc>
          <w:tcPr>
            <w:tcW w:w="8644" w:type="dxa"/>
          </w:tcPr>
          <w:p w:rsidR="001475B6" w:rsidRPr="001475B6" w:rsidRDefault="001475B6" w:rsidP="001475B6">
            <w:pPr>
              <w:jc w:val="both"/>
              <w:rPr>
                <w:b/>
              </w:rPr>
            </w:pP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  <w:shd w:val="clear" w:color="auto" w:fill="B6DDE8" w:themeFill="accent5" w:themeFillTint="66"/>
          </w:tcPr>
          <w:p w:rsidR="001475B6" w:rsidRPr="001475B6" w:rsidRDefault="001475B6" w:rsidP="001475B6">
            <w:pPr>
              <w:jc w:val="both"/>
              <w:rPr>
                <w:b/>
              </w:rPr>
            </w:pPr>
            <w:r w:rsidRPr="001475B6">
              <w:rPr>
                <w:b/>
              </w:rPr>
              <w:t>Autores (nome completo e nº de membro)</w:t>
            </w: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</w:tcPr>
          <w:p w:rsidR="001475B6" w:rsidRPr="001475B6" w:rsidRDefault="001475B6" w:rsidP="001475B6">
            <w:pPr>
              <w:jc w:val="both"/>
              <w:rPr>
                <w:b/>
              </w:rPr>
            </w:pP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  <w:shd w:val="clear" w:color="auto" w:fill="B6DDE8" w:themeFill="accent5" w:themeFillTint="66"/>
          </w:tcPr>
          <w:p w:rsidR="001475B6" w:rsidRPr="001475B6" w:rsidRDefault="001475B6" w:rsidP="001475B6">
            <w:pPr>
              <w:rPr>
                <w:rFonts w:cs="Arial"/>
              </w:rPr>
            </w:pPr>
            <w:r w:rsidRPr="001475B6">
              <w:rPr>
                <w:rFonts w:cs="Arial"/>
                <w:b/>
              </w:rPr>
              <w:t>Instituição e contexto de prática clínica / unidade de saúde funcional</w:t>
            </w:r>
          </w:p>
          <w:p w:rsidR="001475B6" w:rsidRPr="001475B6" w:rsidRDefault="001475B6" w:rsidP="001475B6">
            <w:pPr>
              <w:rPr>
                <w:rFonts w:cs="Arial"/>
              </w:rPr>
            </w:pPr>
          </w:p>
        </w:tc>
      </w:tr>
      <w:tr w:rsidR="001475B6" w:rsidRPr="001475B6" w:rsidTr="001475B6">
        <w:tc>
          <w:tcPr>
            <w:tcW w:w="8644" w:type="dxa"/>
          </w:tcPr>
          <w:p w:rsidR="001475B6" w:rsidRDefault="001475B6" w:rsidP="001475B6">
            <w:pPr>
              <w:jc w:val="both"/>
              <w:rPr>
                <w:b/>
              </w:rPr>
            </w:pP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  <w:shd w:val="clear" w:color="auto" w:fill="B6DDE8" w:themeFill="accent5" w:themeFillTint="66"/>
          </w:tcPr>
          <w:p w:rsidR="001475B6" w:rsidRPr="001475B6" w:rsidRDefault="001475B6" w:rsidP="001475B6">
            <w:pPr>
              <w:rPr>
                <w:rFonts w:cs="Arial"/>
              </w:rPr>
            </w:pPr>
            <w:r w:rsidRPr="001475B6">
              <w:rPr>
                <w:rFonts w:cs="Arial"/>
                <w:b/>
              </w:rPr>
              <w:t>Objetivos do PMCQCE</w:t>
            </w: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</w:tcPr>
          <w:p w:rsidR="001475B6" w:rsidRDefault="001475B6" w:rsidP="001475B6">
            <w:pPr>
              <w:jc w:val="both"/>
              <w:rPr>
                <w:b/>
              </w:rPr>
            </w:pP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  <w:shd w:val="clear" w:color="auto" w:fill="B6DDE8" w:themeFill="accent5" w:themeFillTint="66"/>
          </w:tcPr>
          <w:p w:rsidR="001475B6" w:rsidRPr="001475B6" w:rsidRDefault="001475B6" w:rsidP="001475B6">
            <w:pPr>
              <w:jc w:val="both"/>
              <w:rPr>
                <w:b/>
              </w:rPr>
            </w:pPr>
            <w:r w:rsidRPr="001475B6">
              <w:rPr>
                <w:b/>
              </w:rPr>
              <w:t>Breve descrição do PMCQCE</w:t>
            </w: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</w:tcPr>
          <w:p w:rsidR="001475B6" w:rsidRDefault="001475B6" w:rsidP="001475B6">
            <w:pPr>
              <w:jc w:val="both"/>
              <w:rPr>
                <w:b/>
              </w:rPr>
            </w:pP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  <w:shd w:val="clear" w:color="auto" w:fill="B6DDE8" w:themeFill="accent5" w:themeFillTint="66"/>
          </w:tcPr>
          <w:p w:rsidR="001475B6" w:rsidRPr="001475B6" w:rsidRDefault="001475B6" w:rsidP="001475B6">
            <w:pPr>
              <w:jc w:val="both"/>
              <w:rPr>
                <w:rFonts w:cs="Arial"/>
              </w:rPr>
            </w:pPr>
            <w:r w:rsidRPr="001475B6">
              <w:rPr>
                <w:rFonts w:cs="Arial"/>
                <w:b/>
              </w:rPr>
              <w:t>Principais</w:t>
            </w:r>
            <w:r w:rsidRPr="001475B6">
              <w:rPr>
                <w:rFonts w:cs="Arial"/>
              </w:rPr>
              <w:t xml:space="preserve"> </w:t>
            </w:r>
            <w:r w:rsidRPr="001475B6">
              <w:rPr>
                <w:rFonts w:cs="Arial"/>
                <w:b/>
              </w:rPr>
              <w:t>resultados obtidos</w:t>
            </w: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</w:tcPr>
          <w:p w:rsidR="001475B6" w:rsidRDefault="001475B6" w:rsidP="001475B6">
            <w:pPr>
              <w:jc w:val="both"/>
              <w:rPr>
                <w:b/>
              </w:rPr>
            </w:pP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  <w:shd w:val="clear" w:color="auto" w:fill="B6DDE8" w:themeFill="accent5" w:themeFillTint="66"/>
          </w:tcPr>
          <w:p w:rsidR="001475B6" w:rsidRPr="001475B6" w:rsidRDefault="001475B6" w:rsidP="001475B6">
            <w:pPr>
              <w:rPr>
                <w:rFonts w:cs="Arial"/>
                <w:b/>
              </w:rPr>
            </w:pPr>
            <w:r w:rsidRPr="001475B6">
              <w:rPr>
                <w:rFonts w:cs="Arial"/>
                <w:b/>
              </w:rPr>
              <w:t>Outras Informações que julgue pertinentes sobre o PMCQCE</w:t>
            </w:r>
          </w:p>
          <w:p w:rsidR="001475B6" w:rsidRPr="001475B6" w:rsidRDefault="001475B6" w:rsidP="001475B6">
            <w:pPr>
              <w:jc w:val="both"/>
              <w:rPr>
                <w:b/>
              </w:rPr>
            </w:pPr>
          </w:p>
        </w:tc>
      </w:tr>
      <w:tr w:rsidR="001475B6" w:rsidRPr="001475B6" w:rsidTr="001475B6">
        <w:tc>
          <w:tcPr>
            <w:tcW w:w="8644" w:type="dxa"/>
            <w:shd w:val="clear" w:color="auto" w:fill="auto"/>
          </w:tcPr>
          <w:p w:rsidR="001475B6" w:rsidRDefault="001475B6" w:rsidP="001475B6">
            <w:pPr>
              <w:rPr>
                <w:rFonts w:cs="Arial"/>
                <w:b/>
              </w:rPr>
            </w:pPr>
          </w:p>
          <w:p w:rsidR="001475B6" w:rsidRPr="001475B6" w:rsidRDefault="001475B6" w:rsidP="001475B6">
            <w:pPr>
              <w:rPr>
                <w:rFonts w:cs="Arial"/>
                <w:b/>
              </w:rPr>
            </w:pPr>
          </w:p>
        </w:tc>
      </w:tr>
    </w:tbl>
    <w:p w:rsidR="001475B6" w:rsidRDefault="001475B6" w:rsidP="001475B6">
      <w:pPr>
        <w:jc w:val="both"/>
        <w:rPr>
          <w:b/>
        </w:rPr>
      </w:pPr>
    </w:p>
    <w:p w:rsidR="001475B6" w:rsidRDefault="001475B6" w:rsidP="001475B6">
      <w:pPr>
        <w:jc w:val="both"/>
        <w:rPr>
          <w:b/>
        </w:rPr>
      </w:pPr>
    </w:p>
    <w:p w:rsidR="001475B6" w:rsidRDefault="001475B6" w:rsidP="001475B6">
      <w:pPr>
        <w:jc w:val="both"/>
        <w:rPr>
          <w:b/>
        </w:rPr>
      </w:pPr>
    </w:p>
    <w:p w:rsidR="001475B6" w:rsidRPr="001063CC" w:rsidRDefault="001475B6" w:rsidP="001475B6">
      <w:pPr>
        <w:jc w:val="both"/>
        <w:rPr>
          <w:b/>
        </w:rPr>
      </w:pPr>
    </w:p>
    <w:sectPr w:rsidR="001475B6" w:rsidRPr="001063CC" w:rsidSect="003F04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56" w:rsidRDefault="00D83056" w:rsidP="00B3711B">
      <w:pPr>
        <w:spacing w:after="0" w:line="240" w:lineRule="auto"/>
      </w:pPr>
      <w:r>
        <w:separator/>
      </w:r>
    </w:p>
  </w:endnote>
  <w:endnote w:type="continuationSeparator" w:id="0">
    <w:p w:rsidR="00D83056" w:rsidRDefault="00D83056" w:rsidP="00B3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7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711B" w:rsidRPr="00B3711B" w:rsidRDefault="0025288A">
        <w:pPr>
          <w:pStyle w:val="Rodap"/>
          <w:jc w:val="right"/>
          <w:rPr>
            <w:sz w:val="20"/>
            <w:szCs w:val="20"/>
          </w:rPr>
        </w:pPr>
        <w:r w:rsidRPr="00B3711B">
          <w:rPr>
            <w:sz w:val="20"/>
            <w:szCs w:val="20"/>
          </w:rPr>
          <w:fldChar w:fldCharType="begin"/>
        </w:r>
        <w:r w:rsidR="00B3711B" w:rsidRPr="00B3711B">
          <w:rPr>
            <w:sz w:val="20"/>
            <w:szCs w:val="20"/>
          </w:rPr>
          <w:instrText xml:space="preserve"> PAGE   \* MERGEFORMAT </w:instrText>
        </w:r>
        <w:r w:rsidRPr="00B3711B">
          <w:rPr>
            <w:sz w:val="20"/>
            <w:szCs w:val="20"/>
          </w:rPr>
          <w:fldChar w:fldCharType="separate"/>
        </w:r>
        <w:r w:rsidR="00864D50">
          <w:rPr>
            <w:noProof/>
            <w:sz w:val="20"/>
            <w:szCs w:val="20"/>
          </w:rPr>
          <w:t>1</w:t>
        </w:r>
        <w:r w:rsidRPr="00B3711B">
          <w:rPr>
            <w:sz w:val="20"/>
            <w:szCs w:val="20"/>
          </w:rPr>
          <w:fldChar w:fldCharType="end"/>
        </w:r>
      </w:p>
    </w:sdtContent>
  </w:sdt>
  <w:p w:rsidR="00B3711B" w:rsidRDefault="00B371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56" w:rsidRDefault="00D83056" w:rsidP="00B3711B">
      <w:pPr>
        <w:spacing w:after="0" w:line="240" w:lineRule="auto"/>
      </w:pPr>
      <w:r>
        <w:separator/>
      </w:r>
    </w:p>
  </w:footnote>
  <w:footnote w:type="continuationSeparator" w:id="0">
    <w:p w:rsidR="00D83056" w:rsidRDefault="00D83056" w:rsidP="00B3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B6"/>
    <w:rsid w:val="001475B6"/>
    <w:rsid w:val="0025288A"/>
    <w:rsid w:val="003F04BC"/>
    <w:rsid w:val="00422B70"/>
    <w:rsid w:val="00864D50"/>
    <w:rsid w:val="00B3711B"/>
    <w:rsid w:val="00D8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4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B3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3711B"/>
  </w:style>
  <w:style w:type="paragraph" w:styleId="Rodap">
    <w:name w:val="footer"/>
    <w:basedOn w:val="Normal"/>
    <w:link w:val="RodapCarcter"/>
    <w:uiPriority w:val="99"/>
    <w:unhideWhenUsed/>
    <w:rsid w:val="00B37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BA976643474489A3FE1ADA69ED0F4" ma:contentTypeVersion="1" ma:contentTypeDescription="Criar um novo documento." ma:contentTypeScope="" ma:versionID="9f45327014704ac82b5240a7b148135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EDB94-3945-4855-996E-98B79AAB5C3C}"/>
</file>

<file path=customXml/itemProps2.xml><?xml version="1.0" encoding="utf-8"?>
<ds:datastoreItem xmlns:ds="http://schemas.openxmlformats.org/officeDocument/2006/customXml" ds:itemID="{E85F43B2-6296-460C-A1AF-7FD246E9C10D}"/>
</file>

<file path=customXml/itemProps3.xml><?xml version="1.0" encoding="utf-8"?>
<ds:datastoreItem xmlns:ds="http://schemas.openxmlformats.org/officeDocument/2006/customXml" ds:itemID="{C61C8244-E600-4E12-B011-FDDA783D5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2015-03-31T19:21:00Z</dcterms:created>
  <dcterms:modified xsi:type="dcterms:W3CDTF">2015-04-22T19:44:00Z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0x0101000BCBA976643474489A3FE1ADA69ED0F4</vt:lpwstr>
  </property>
</Properties>
</file>